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AD" w:rsidRDefault="00B76F6C" w:rsidP="00B76F6C">
      <w:pPr>
        <w:jc w:val="right"/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385C7020" wp14:editId="4D464B6C">
            <wp:extent cx="1322705" cy="789940"/>
            <wp:effectExtent l="0" t="0" r="0" b="0"/>
            <wp:docPr id="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F6C" w:rsidRDefault="00B76F6C"/>
    <w:p w:rsidR="00B76F6C" w:rsidRDefault="00B76F6C" w:rsidP="00B76F6C">
      <w:pPr>
        <w:jc w:val="right"/>
      </w:pPr>
    </w:p>
    <w:p w:rsidR="00B76F6C" w:rsidRPr="00B76F6C" w:rsidRDefault="00B76F6C" w:rsidP="00B76F6C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393939"/>
          <w:sz w:val="21"/>
          <w:szCs w:val="21"/>
          <w:lang w:eastAsia="es-AR"/>
        </w:rPr>
      </w:pPr>
      <w:r w:rsidRPr="00B76F6C">
        <w:rPr>
          <w:rFonts w:ascii="Arial" w:eastAsia="Times New Roman" w:hAnsi="Arial" w:cs="Arial"/>
          <w:caps/>
          <w:color w:val="393939"/>
          <w:sz w:val="21"/>
          <w:szCs w:val="21"/>
          <w:lang w:eastAsia="es-AR"/>
        </w:rPr>
        <w:t>28-06-12 | Economía</w:t>
      </w:r>
    </w:p>
    <w:p w:rsidR="00B76F6C" w:rsidRPr="00B76F6C" w:rsidRDefault="00B76F6C" w:rsidP="00B76F6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es-AR"/>
        </w:rPr>
      </w:pPr>
      <w:r w:rsidRPr="00B76F6C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es-AR"/>
        </w:rPr>
        <w:t>La Asociación Dirigentes de Empresas cumple 70 años</w:t>
      </w:r>
    </w:p>
    <w:p w:rsidR="00B76F6C" w:rsidRPr="00B76F6C" w:rsidRDefault="00B76F6C" w:rsidP="00B76F6C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es-AR"/>
        </w:rPr>
      </w:pPr>
      <w:r w:rsidRPr="00B76F6C">
        <w:rPr>
          <w:rFonts w:ascii="Arial" w:eastAsia="Times New Roman" w:hAnsi="Arial" w:cs="Arial"/>
          <w:b/>
          <w:bCs/>
          <w:color w:val="1D4A73"/>
          <w:sz w:val="18"/>
          <w:szCs w:val="18"/>
          <w:lang w:eastAsia="es-AR"/>
        </w:rPr>
        <w:pict/>
      </w:r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 xml:space="preserve">Fundada el 3 de julio de 1942, ADE promueve la investigación, el aporte de ideas y la discusión de temas vinculados a economía, </w:t>
      </w:r>
      <w:proofErr w:type="spellStart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>managment</w:t>
      </w:r>
      <w:proofErr w:type="spellEnd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>, marketing, planeamiento estratégico, comercio exterior, gestión ambiental, recursos humanos, relaciones institucionales y otras disciplinas vinculadas con la actividad empresaria</w:t>
      </w:r>
    </w:p>
    <w:p w:rsidR="00B76F6C" w:rsidRPr="00B76F6C" w:rsidRDefault="00B76F6C" w:rsidP="00B76F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es-AR"/>
        </w:rPr>
      </w:pPr>
      <w:r>
        <w:rPr>
          <w:rFonts w:ascii="Arial" w:eastAsia="Times New Roman" w:hAnsi="Arial" w:cs="Arial"/>
          <w:noProof/>
          <w:color w:val="393939"/>
          <w:sz w:val="21"/>
          <w:szCs w:val="21"/>
          <w:lang w:eastAsia="es-AR"/>
        </w:rPr>
        <w:drawing>
          <wp:inline distT="0" distB="0" distL="0" distR="0">
            <wp:extent cx="5715000" cy="4286250"/>
            <wp:effectExtent l="0" t="0" r="0" b="0"/>
            <wp:docPr id="1" name="Imagen 1" descr="La Asociación Dirigentes de Empresas cumple 70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Asociación Dirigentes de Empresas cumple 70 a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6C" w:rsidRPr="00B76F6C" w:rsidRDefault="00B76F6C" w:rsidP="00B76F6C">
      <w:pPr>
        <w:shd w:val="clear" w:color="auto" w:fill="FFFFFF"/>
        <w:spacing w:line="240" w:lineRule="auto"/>
        <w:rPr>
          <w:rFonts w:ascii="Arial" w:eastAsia="Times New Roman" w:hAnsi="Arial" w:cs="Arial"/>
          <w:color w:val="393939"/>
          <w:sz w:val="17"/>
          <w:szCs w:val="17"/>
          <w:lang w:eastAsia="es-AR"/>
        </w:rPr>
      </w:pPr>
      <w:r w:rsidRPr="00B76F6C">
        <w:rPr>
          <w:rFonts w:ascii="Arial" w:eastAsia="Times New Roman" w:hAnsi="Arial" w:cs="Arial"/>
          <w:color w:val="393939"/>
          <w:sz w:val="17"/>
          <w:szCs w:val="17"/>
          <w:lang w:eastAsia="es-AR"/>
        </w:rPr>
        <w:t xml:space="preserve">Elizabeth </w:t>
      </w:r>
      <w:proofErr w:type="spellStart"/>
      <w:r w:rsidRPr="00B76F6C">
        <w:rPr>
          <w:rFonts w:ascii="Arial" w:eastAsia="Times New Roman" w:hAnsi="Arial" w:cs="Arial"/>
          <w:color w:val="393939"/>
          <w:sz w:val="17"/>
          <w:szCs w:val="17"/>
          <w:lang w:eastAsia="es-AR"/>
        </w:rPr>
        <w:t>O'Donnell</w:t>
      </w:r>
      <w:proofErr w:type="spellEnd"/>
      <w:r w:rsidRPr="00B76F6C">
        <w:rPr>
          <w:rFonts w:ascii="Arial" w:eastAsia="Times New Roman" w:hAnsi="Arial" w:cs="Arial"/>
          <w:color w:val="393939"/>
          <w:sz w:val="17"/>
          <w:szCs w:val="17"/>
          <w:lang w:eastAsia="es-AR"/>
        </w:rPr>
        <w:t>, presidente de ADE</w:t>
      </w:r>
    </w:p>
    <w:p w:rsidR="00B76F6C" w:rsidRPr="00B76F6C" w:rsidRDefault="00B76F6C" w:rsidP="00B76F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es-AR"/>
        </w:rPr>
      </w:pPr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lastRenderedPageBreak/>
        <w:t>Se trata de una entidad que conforma un sólido espacio institucional que contribuye al crecimiento del país, revalorizando la importancia social del sector empresario, como un espacio de creación y generación de nuevas posibilidades para la trascendencia del ser humano.</w:t>
      </w:r>
    </w:p>
    <w:p w:rsidR="00B76F6C" w:rsidRPr="00B76F6C" w:rsidRDefault="00B76F6C" w:rsidP="00B76F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es-AR"/>
        </w:rPr>
      </w:pPr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 xml:space="preserve">Es la primera Institución Empresaria no Gremial, en su tipo, en Argentina, y también en América Latina; creadora y </w:t>
      </w:r>
      <w:proofErr w:type="spellStart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>patrocinante</w:t>
      </w:r>
      <w:proofErr w:type="spellEnd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 xml:space="preserve"> de la Fundación de Altos Estudios en Ciencias Comerciales y de la Universidad de Ciencias Empresariales y Sociales. Cuenta con socios dirigentes de empresas grandes, medianas y pequeñas que representan a los principales sectores productivos de la economía nacional.</w:t>
      </w:r>
    </w:p>
    <w:p w:rsidR="00B76F6C" w:rsidRPr="00B76F6C" w:rsidRDefault="00B76F6C" w:rsidP="00B76F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1"/>
          <w:szCs w:val="21"/>
          <w:lang w:eastAsia="es-AR"/>
        </w:rPr>
      </w:pPr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 xml:space="preserve">Hoy preside ADE Elizabeth </w:t>
      </w:r>
      <w:proofErr w:type="spellStart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>O'Donnell</w:t>
      </w:r>
      <w:proofErr w:type="spellEnd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 xml:space="preserve"> y la acompañan como vicepresidente primero y segundo Daniel </w:t>
      </w:r>
      <w:proofErr w:type="spellStart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>Marcú</w:t>
      </w:r>
      <w:proofErr w:type="spellEnd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 xml:space="preserve"> y Bruno </w:t>
      </w:r>
      <w:proofErr w:type="spellStart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>Bogliolo</w:t>
      </w:r>
      <w:proofErr w:type="spellEnd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 xml:space="preserve">, y prosecretario Hernán </w:t>
      </w:r>
      <w:proofErr w:type="spellStart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>O'Donnell</w:t>
      </w:r>
      <w:proofErr w:type="spellEnd"/>
      <w:r w:rsidRPr="00B76F6C">
        <w:rPr>
          <w:rFonts w:ascii="Arial" w:eastAsia="Times New Roman" w:hAnsi="Arial" w:cs="Arial"/>
          <w:color w:val="393939"/>
          <w:sz w:val="21"/>
          <w:szCs w:val="21"/>
          <w:lang w:eastAsia="es-AR"/>
        </w:rPr>
        <w:t>.</w:t>
      </w:r>
    </w:p>
    <w:p w:rsidR="00B76F6C" w:rsidRDefault="00B76F6C">
      <w:r w:rsidRPr="00B76F6C">
        <w:t>http://www.infobae.com/notas/656155-La-Asociacion-Dirigentes-de-Empresas-cumple-70-anos.html</w:t>
      </w:r>
    </w:p>
    <w:sectPr w:rsidR="00B76F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5BD"/>
    <w:multiLevelType w:val="multilevel"/>
    <w:tmpl w:val="B5EA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D18EA"/>
    <w:multiLevelType w:val="multilevel"/>
    <w:tmpl w:val="0B72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900D0"/>
    <w:multiLevelType w:val="multilevel"/>
    <w:tmpl w:val="92CE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6C"/>
    <w:rsid w:val="004E64AD"/>
    <w:rsid w:val="00B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76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6F6C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76F6C"/>
    <w:rPr>
      <w:strike w:val="0"/>
      <w:dstrike w:val="0"/>
      <w:color w:val="1D4A7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7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B76F6C"/>
  </w:style>
  <w:style w:type="paragraph" w:styleId="Textodeglobo">
    <w:name w:val="Balloon Text"/>
    <w:basedOn w:val="Normal"/>
    <w:link w:val="TextodegloboCar"/>
    <w:uiPriority w:val="99"/>
    <w:semiHidden/>
    <w:unhideWhenUsed/>
    <w:rsid w:val="00B7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76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6F6C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76F6C"/>
    <w:rPr>
      <w:strike w:val="0"/>
      <w:dstrike w:val="0"/>
      <w:color w:val="1D4A7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7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B76F6C"/>
  </w:style>
  <w:style w:type="paragraph" w:styleId="Textodeglobo">
    <w:name w:val="Balloon Text"/>
    <w:basedOn w:val="Normal"/>
    <w:link w:val="TextodegloboCar"/>
    <w:uiPriority w:val="99"/>
    <w:semiHidden/>
    <w:unhideWhenUsed/>
    <w:rsid w:val="00B7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0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10441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7179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7925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9370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4336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4271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47845">
                              <w:marLeft w:val="15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verocoroleu</dc:creator>
  <cp:lastModifiedBy>verocoroleu</cp:lastModifiedBy>
  <cp:revision>1</cp:revision>
  <dcterms:created xsi:type="dcterms:W3CDTF">2012-06-29T17:05:00Z</dcterms:created>
  <dcterms:modified xsi:type="dcterms:W3CDTF">2012-06-29T17:12:00Z</dcterms:modified>
</cp:coreProperties>
</file>