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C3" w:rsidRPr="009C65A0" w:rsidRDefault="001C517D" w:rsidP="002E74C3">
      <w:pPr>
        <w:rPr>
          <w:b/>
          <w:sz w:val="36"/>
          <w:szCs w:val="36"/>
        </w:rPr>
      </w:pPr>
      <w:r>
        <w:rPr>
          <w:b/>
          <w:sz w:val="36"/>
          <w:szCs w:val="36"/>
        </w:rPr>
        <w:t>10-10</w:t>
      </w:r>
      <w:r w:rsidR="002E74C3" w:rsidRPr="009C65A0">
        <w:rPr>
          <w:b/>
          <w:sz w:val="36"/>
          <w:szCs w:val="36"/>
        </w:rPr>
        <w:t>-2014</w:t>
      </w:r>
    </w:p>
    <w:p w:rsidR="001C517D" w:rsidRDefault="00C46D7A" w:rsidP="001C517D">
      <w:pPr>
        <w:pStyle w:val="Ttulo1"/>
      </w:pPr>
      <w:r w:rsidRPr="00C46D7A">
        <w:t>www.totalmedios.com</w:t>
      </w:r>
    </w:p>
    <w:p w:rsidR="00C46D7A" w:rsidRDefault="00C46D7A" w:rsidP="00C46D7A">
      <w:pPr>
        <w:jc w:val="center"/>
      </w:pPr>
    </w:p>
    <w:p w:rsidR="00C46D7A" w:rsidRDefault="00C46D7A" w:rsidP="00C46D7A">
      <w:r>
        <w:rPr>
          <w:noProof/>
          <w:lang w:val="es-ES" w:eastAsia="es-ES"/>
        </w:rPr>
        <w:drawing>
          <wp:inline distT="0" distB="0" distL="0" distR="0">
            <wp:extent cx="1724025" cy="1171575"/>
            <wp:effectExtent l="0" t="0" r="9525" b="9525"/>
            <wp:docPr id="8" name="Imagen 8" descr="Premio ADE al Dirigente de Empresa edición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o ADE al Dirigente de Empresa edición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D7A" w:rsidRDefault="00C46D7A" w:rsidP="00C46D7A">
      <w:r>
        <w:t>10 octubre 2014</w:t>
      </w:r>
    </w:p>
    <w:p w:rsidR="00C46D7A" w:rsidRDefault="00C46D7A" w:rsidP="00C46D7A">
      <w:pPr>
        <w:pStyle w:val="Ttulo6"/>
      </w:pPr>
      <w:r>
        <w:t>Premio ADE al Dirigente de Empresa edición 2014</w:t>
      </w:r>
    </w:p>
    <w:p w:rsidR="00C46D7A" w:rsidRDefault="00C46D7A" w:rsidP="00C46D7A">
      <w:pPr>
        <w:pStyle w:val="NormalWeb"/>
      </w:pPr>
      <w:r>
        <w:t xml:space="preserve">La Asociación Dirigentes de Empresa otorgó el “Premio al Dirigente de Empresa” a personalidades que se destacan en el quehacer profesional. Se reconoció en los rubros Comercio, Industria, Servicios, </w:t>
      </w:r>
      <w:proofErr w:type="spellStart"/>
      <w:r>
        <w:t>AgroIndustria</w:t>
      </w:r>
      <w:proofErr w:type="spellEnd"/>
      <w:r>
        <w:t xml:space="preserve"> y Empresa y Comunidad.</w:t>
      </w:r>
    </w:p>
    <w:p w:rsidR="00C46D7A" w:rsidRDefault="00C46D7A" w:rsidP="00C46D7A">
      <w:r>
        <w:t>La Asociación Dirigentes de Empresa (ADE) otorga desde 1998 el “Premio al Dirigente de Empresa” a personalidades que, a través de sus respectivas disciplinas, se destacan en el quehacer profesional.</w:t>
      </w:r>
      <w:r>
        <w:br/>
      </w:r>
      <w:r>
        <w:br/>
        <w:t>Empresarios argentinos fueron distinguidos con el Premio ADE al Dirigente de Empresa en reconocimiento a sus logros. La premiación  se llevó a cabo el miércoles 08 de octubre, a las 18:45hs, en Libertad 926-  Ciudad Autónoma de Buenos Aires.</w:t>
      </w:r>
      <w:r>
        <w:br/>
      </w:r>
      <w:r>
        <w:br/>
        <w:t>En esta edición fueron distinguidos los siguientes empresarios en sus respectivas categorías:</w:t>
      </w:r>
      <w:r>
        <w:br/>
      </w:r>
      <w:r>
        <w:br/>
        <w:t xml:space="preserve">Comercio: Alberto L. </w:t>
      </w:r>
      <w:proofErr w:type="spellStart"/>
      <w:r>
        <w:t>Grimoldi</w:t>
      </w:r>
      <w:proofErr w:type="spellEnd"/>
      <w:r>
        <w:t>, Presidente de GRIMOLDI  S.A.</w:t>
      </w:r>
      <w:r>
        <w:br/>
      </w:r>
      <w:r>
        <w:br/>
        <w:t xml:space="preserve">Industria: Teddy </w:t>
      </w:r>
      <w:proofErr w:type="spellStart"/>
      <w:r>
        <w:t>Karagozian</w:t>
      </w:r>
      <w:proofErr w:type="spellEnd"/>
      <w:r>
        <w:t>, Presidente de TN&amp;PLATEX   </w:t>
      </w:r>
      <w:r>
        <w:br/>
      </w:r>
      <w:r>
        <w:br/>
        <w:t xml:space="preserve">Servicios: Martín </w:t>
      </w:r>
      <w:proofErr w:type="spellStart"/>
      <w:r>
        <w:t>Migoya</w:t>
      </w:r>
      <w:proofErr w:type="spellEnd"/>
      <w:r>
        <w:t>, CEO de GLOBANT  </w:t>
      </w:r>
      <w:r>
        <w:br/>
      </w:r>
      <w:r>
        <w:br/>
      </w:r>
      <w:proofErr w:type="spellStart"/>
      <w:r>
        <w:t>AgroIndustria</w:t>
      </w:r>
      <w:proofErr w:type="spellEnd"/>
      <w:r>
        <w:t xml:space="preserve">: Rolando </w:t>
      </w:r>
      <w:proofErr w:type="spellStart"/>
      <w:r>
        <w:t>Meninato</w:t>
      </w:r>
      <w:proofErr w:type="spellEnd"/>
      <w:r>
        <w:t>, CEO de DOW ARGENTINA  </w:t>
      </w:r>
      <w:r>
        <w:br/>
      </w:r>
      <w:r>
        <w:br/>
        <w:t>Empresa y Comunidad: Abel Albino, Presidente de la FUNDACION CONIN </w:t>
      </w:r>
      <w:r>
        <w:br/>
      </w:r>
      <w:r>
        <w:br/>
        <w:t xml:space="preserve">                La elección estuvo a cargo de un calificado jurado integrado por reconocidas </w:t>
      </w:r>
      <w:r>
        <w:lastRenderedPageBreak/>
        <w:t xml:space="preserve">personalidades del ámbito empresarial y académico como la Ing. Ag. Silvia </w:t>
      </w:r>
      <w:proofErr w:type="spellStart"/>
      <w:r>
        <w:t>Naishtat</w:t>
      </w:r>
      <w:proofErr w:type="spellEnd"/>
      <w:r>
        <w:t xml:space="preserve">, Sra. Teresa González Fernández, Dr. Enrique Braun </w:t>
      </w:r>
      <w:proofErr w:type="spellStart"/>
      <w:r>
        <w:t>Estrugamou</w:t>
      </w:r>
      <w:proofErr w:type="spellEnd"/>
      <w:r>
        <w:t xml:space="preserve">, Dr. Jorge Castro, Ing. Enrique </w:t>
      </w:r>
      <w:proofErr w:type="spellStart"/>
      <w:r>
        <w:t>Gobee</w:t>
      </w:r>
      <w:proofErr w:type="spellEnd"/>
      <w:r>
        <w:t xml:space="preserve">, Dr. Lauro </w:t>
      </w:r>
      <w:proofErr w:type="spellStart"/>
      <w:r>
        <w:t>Laiño</w:t>
      </w:r>
      <w:proofErr w:type="spellEnd"/>
      <w:r>
        <w:t xml:space="preserve">, Dr. Gastón </w:t>
      </w:r>
      <w:proofErr w:type="spellStart"/>
      <w:r>
        <w:t>O`Donnell</w:t>
      </w:r>
      <w:proofErr w:type="spellEnd"/>
      <w:r>
        <w:t xml:space="preserve">, Dr. Pedro </w:t>
      </w:r>
      <w:proofErr w:type="spellStart"/>
      <w:r>
        <w:t>Simoncini</w:t>
      </w:r>
      <w:proofErr w:type="spellEnd"/>
      <w:r>
        <w:t xml:space="preserve">; y Dr. Adrián </w:t>
      </w:r>
      <w:proofErr w:type="spellStart"/>
      <w:r>
        <w:t>Werthein</w:t>
      </w:r>
      <w:proofErr w:type="spellEnd"/>
      <w:r>
        <w:t>.</w:t>
      </w:r>
      <w:r>
        <w:br/>
      </w:r>
      <w:r>
        <w:br/>
        <w:t xml:space="preserve">La Presidente de ADE, Dra. Elizabeth </w:t>
      </w:r>
      <w:proofErr w:type="spellStart"/>
      <w:r>
        <w:t>O´Donnell</w:t>
      </w:r>
      <w:proofErr w:type="spellEnd"/>
      <w:r>
        <w:t xml:space="preserve"> en su discurso afirmo que: “Las empresas son el motor del crecimiento económico, son la fuente de creación de puestos de trabajo genuinos y con sus impuestos contribuyen al sostenimiento del Estado para que éste brinde los servicios básicos a toda la población a saber: la educación, el cuidado de la salud y la provisión de justicia. Tanto las inversiones genuinas, como la  reinversión del resultado en la propia empresa, generando nuevos puestos de trabajo, adquisición de tecnología de vanguardia y amigable con el medio ambiente son aspectos visibles de la contribución directa que hacen las empresas y los empresarios al ciclo económico.”</w:t>
      </w:r>
      <w:r>
        <w:br/>
      </w:r>
      <w:r>
        <w:br/>
        <w:t xml:space="preserve">Asimismo menciono, que como dirigentes de empresas, tienen como rol esencial  crear valor en la coordinación y organización de ideas, capital y trabajo, en forma eficiente que permita el crecimiento de toda la comunidad; como así también, establecer canales de comunicación que permitan hacer comprensible por toda la sociedad el ciclo vital al que las empresas contribuyen de manera permanente. </w:t>
      </w:r>
    </w:p>
    <w:p w:rsidR="001C517D" w:rsidRDefault="00C46D7A" w:rsidP="00C46D7A">
      <w:pPr>
        <w:pStyle w:val="Ttulo1"/>
        <w:rPr>
          <w:b w:val="0"/>
          <w:sz w:val="22"/>
          <w:szCs w:val="22"/>
        </w:rPr>
      </w:pPr>
      <w:hyperlink r:id="rId9" w:history="1">
        <w:r w:rsidRPr="00512AE0">
          <w:rPr>
            <w:rStyle w:val="Hipervnculo"/>
            <w:b w:val="0"/>
            <w:sz w:val="22"/>
            <w:szCs w:val="22"/>
          </w:rPr>
          <w:t>http://www.totalmedios.com/nota/22957/premio-ade-al-dirigente-de-empresa-edicion-2014</w:t>
        </w:r>
      </w:hyperlink>
    </w:p>
    <w:p w:rsidR="00C46D7A" w:rsidRPr="00C46D7A" w:rsidRDefault="00C46D7A" w:rsidP="00C46D7A">
      <w:pPr>
        <w:pStyle w:val="Ttulo1"/>
        <w:rPr>
          <w:b w:val="0"/>
          <w:sz w:val="22"/>
          <w:szCs w:val="22"/>
        </w:rPr>
      </w:pPr>
    </w:p>
    <w:sectPr w:rsidR="00C46D7A" w:rsidRPr="00C46D7A" w:rsidSect="007A13C0">
      <w:head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95" w:rsidRDefault="00072F95" w:rsidP="003B2481">
      <w:pPr>
        <w:spacing w:after="0" w:line="240" w:lineRule="auto"/>
      </w:pPr>
      <w:r>
        <w:separator/>
      </w:r>
    </w:p>
  </w:endnote>
  <w:endnote w:type="continuationSeparator" w:id="0">
    <w:p w:rsidR="00072F95" w:rsidRDefault="00072F95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95" w:rsidRDefault="00072F95" w:rsidP="003B2481">
      <w:pPr>
        <w:spacing w:after="0" w:line="240" w:lineRule="auto"/>
      </w:pPr>
      <w:r>
        <w:separator/>
      </w:r>
    </w:p>
  </w:footnote>
  <w:footnote w:type="continuationSeparator" w:id="0">
    <w:p w:rsidR="00072F95" w:rsidRDefault="00072F95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6"/>
  </w:num>
  <w:num w:numId="3">
    <w:abstractNumId w:val="32"/>
  </w:num>
  <w:num w:numId="4">
    <w:abstractNumId w:val="27"/>
  </w:num>
  <w:num w:numId="5">
    <w:abstractNumId w:val="13"/>
  </w:num>
  <w:num w:numId="6">
    <w:abstractNumId w:val="19"/>
  </w:num>
  <w:num w:numId="7">
    <w:abstractNumId w:val="1"/>
  </w:num>
  <w:num w:numId="8">
    <w:abstractNumId w:val="9"/>
  </w:num>
  <w:num w:numId="9">
    <w:abstractNumId w:val="28"/>
  </w:num>
  <w:num w:numId="10">
    <w:abstractNumId w:val="37"/>
  </w:num>
  <w:num w:numId="11">
    <w:abstractNumId w:val="22"/>
  </w:num>
  <w:num w:numId="12">
    <w:abstractNumId w:val="29"/>
  </w:num>
  <w:num w:numId="13">
    <w:abstractNumId w:val="15"/>
  </w:num>
  <w:num w:numId="14">
    <w:abstractNumId w:val="3"/>
  </w:num>
  <w:num w:numId="15">
    <w:abstractNumId w:val="25"/>
  </w:num>
  <w:num w:numId="16">
    <w:abstractNumId w:val="24"/>
  </w:num>
  <w:num w:numId="17">
    <w:abstractNumId w:val="34"/>
  </w:num>
  <w:num w:numId="18">
    <w:abstractNumId w:val="10"/>
  </w:num>
  <w:num w:numId="19">
    <w:abstractNumId w:val="14"/>
  </w:num>
  <w:num w:numId="20">
    <w:abstractNumId w:val="20"/>
  </w:num>
  <w:num w:numId="21">
    <w:abstractNumId w:val="21"/>
  </w:num>
  <w:num w:numId="22">
    <w:abstractNumId w:val="7"/>
  </w:num>
  <w:num w:numId="23">
    <w:abstractNumId w:val="35"/>
  </w:num>
  <w:num w:numId="24">
    <w:abstractNumId w:val="11"/>
  </w:num>
  <w:num w:numId="25">
    <w:abstractNumId w:val="18"/>
  </w:num>
  <w:num w:numId="26">
    <w:abstractNumId w:val="17"/>
  </w:num>
  <w:num w:numId="27">
    <w:abstractNumId w:val="31"/>
  </w:num>
  <w:num w:numId="28">
    <w:abstractNumId w:val="23"/>
  </w:num>
  <w:num w:numId="29">
    <w:abstractNumId w:val="6"/>
  </w:num>
  <w:num w:numId="30">
    <w:abstractNumId w:val="16"/>
  </w:num>
  <w:num w:numId="31">
    <w:abstractNumId w:val="4"/>
  </w:num>
  <w:num w:numId="32">
    <w:abstractNumId w:val="2"/>
  </w:num>
  <w:num w:numId="33">
    <w:abstractNumId w:val="0"/>
  </w:num>
  <w:num w:numId="34">
    <w:abstractNumId w:val="33"/>
  </w:num>
  <w:num w:numId="35">
    <w:abstractNumId w:val="8"/>
  </w:num>
  <w:num w:numId="36">
    <w:abstractNumId w:val="5"/>
  </w:num>
  <w:num w:numId="37">
    <w:abstractNumId w:val="30"/>
  </w:num>
  <w:num w:numId="3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72F95"/>
    <w:rsid w:val="00094EC9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21E2D"/>
    <w:rsid w:val="00B80115"/>
    <w:rsid w:val="00B87D67"/>
    <w:rsid w:val="00BA3BF9"/>
    <w:rsid w:val="00BB742D"/>
    <w:rsid w:val="00C10989"/>
    <w:rsid w:val="00C46D7A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C46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Ttulo6Car">
    <w:name w:val="Título 6 Car"/>
    <w:basedOn w:val="Fuentedeprrafopredeter"/>
    <w:link w:val="Ttulo6"/>
    <w:semiHidden/>
    <w:rsid w:val="00C46D7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C4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C46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Ttulo6Car">
    <w:name w:val="Título 6 Car"/>
    <w:basedOn w:val="Fuentedeprrafopredeter"/>
    <w:link w:val="Ttulo6"/>
    <w:semiHidden/>
    <w:rsid w:val="00C46D7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C4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talmedios.com/nota/22957/premio-ade-al-dirigente-de-empresa-edicion-20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2014-07-14T15:58:00Z</cp:lastPrinted>
  <dcterms:created xsi:type="dcterms:W3CDTF">2014-10-14T16:09:00Z</dcterms:created>
  <dcterms:modified xsi:type="dcterms:W3CDTF">2014-10-14T16:09:00Z</dcterms:modified>
</cp:coreProperties>
</file>