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BE" w:rsidRDefault="00161DD1" w:rsidP="009200C2">
      <w:pPr>
        <w:rPr>
          <w:b/>
          <w:sz w:val="36"/>
          <w:szCs w:val="36"/>
        </w:rPr>
      </w:pPr>
      <w:r>
        <w:rPr>
          <w:b/>
          <w:sz w:val="36"/>
          <w:szCs w:val="36"/>
        </w:rPr>
        <w:t>29-01-2014</w:t>
      </w:r>
    </w:p>
    <w:p w:rsidR="00B35F10" w:rsidRDefault="00B35F10" w:rsidP="00B35F10">
      <w:pPr>
        <w:pStyle w:val="Ttulo4"/>
        <w:spacing w:before="0" w:after="75" w:line="276" w:lineRule="atLeast"/>
        <w:rPr>
          <w:rFonts w:ascii="Calibri" w:eastAsia="Calibri" w:hAnsi="Calibri" w:cs="Times New Roman"/>
          <w:bCs w:val="0"/>
          <w:i w:val="0"/>
          <w:iCs w:val="0"/>
          <w:color w:val="auto"/>
          <w:sz w:val="36"/>
          <w:szCs w:val="36"/>
        </w:rPr>
      </w:pPr>
      <w:bookmarkStart w:id="0" w:name="_GoBack"/>
      <w:bookmarkEnd w:id="0"/>
      <w:r w:rsidRPr="00B35F10">
        <w:rPr>
          <w:rFonts w:ascii="Calibri" w:eastAsia="Calibri" w:hAnsi="Calibri" w:cs="Times New Roman"/>
          <w:bCs w:val="0"/>
          <w:i w:val="0"/>
          <w:iCs w:val="0"/>
          <w:color w:val="auto"/>
          <w:sz w:val="36"/>
          <w:szCs w:val="36"/>
        </w:rPr>
        <w:t xml:space="preserve">www.ieco.clarin.com </w:t>
      </w:r>
    </w:p>
    <w:p w:rsidR="00B35F10" w:rsidRDefault="00B35F10" w:rsidP="00B35F10">
      <w:pPr>
        <w:pStyle w:val="Ttulo4"/>
        <w:spacing w:before="0" w:after="75" w:line="276" w:lineRule="atLeast"/>
        <w:rPr>
          <w:rFonts w:ascii="Arial" w:hAnsi="Arial" w:cs="Arial"/>
          <w:b w:val="0"/>
          <w:bCs w:val="0"/>
          <w:caps/>
          <w:color w:val="666666"/>
          <w:sz w:val="21"/>
          <w:szCs w:val="21"/>
        </w:rPr>
      </w:pPr>
      <w:r>
        <w:rPr>
          <w:rFonts w:ascii="Arial" w:hAnsi="Arial" w:cs="Arial"/>
          <w:b w:val="0"/>
          <w:bCs w:val="0"/>
          <w:caps/>
          <w:color w:val="666666"/>
          <w:sz w:val="21"/>
          <w:szCs w:val="21"/>
        </w:rPr>
        <w:t>INICIATIVA DE 29 CÁMARAS SECTORIALES</w:t>
      </w:r>
    </w:p>
    <w:p w:rsidR="00B35F10" w:rsidRDefault="00B35F10" w:rsidP="00B35F10">
      <w:pPr>
        <w:pStyle w:val="Ttulo2"/>
        <w:spacing w:before="0" w:beforeAutospacing="0" w:after="150" w:afterAutospacing="0" w:line="674" w:lineRule="atLeast"/>
        <w:rPr>
          <w:b w:val="0"/>
          <w:bCs w:val="0"/>
          <w:spacing w:val="-5"/>
          <w:sz w:val="62"/>
          <w:szCs w:val="62"/>
        </w:rPr>
      </w:pPr>
      <w:r>
        <w:rPr>
          <w:b w:val="0"/>
          <w:bCs w:val="0"/>
          <w:spacing w:val="-5"/>
          <w:sz w:val="62"/>
          <w:szCs w:val="62"/>
        </w:rPr>
        <w:t>Empresarios convocan a todos los sectores a un acuerdo programático</w:t>
      </w:r>
    </w:p>
    <w:p w:rsidR="00B35F10" w:rsidRDefault="00B35F10" w:rsidP="00B35F10">
      <w:pPr>
        <w:pStyle w:val="subtitulo"/>
        <w:spacing w:before="0" w:beforeAutospacing="0" w:after="150" w:afterAutospacing="0" w:line="295" w:lineRule="atLeast"/>
        <w:rPr>
          <w:rFonts w:ascii="Arial" w:hAnsi="Arial" w:cs="Arial"/>
          <w:color w:val="333333"/>
          <w:spacing w:val="-2"/>
        </w:rPr>
      </w:pPr>
      <w:r>
        <w:rPr>
          <w:rFonts w:ascii="Arial" w:hAnsi="Arial" w:cs="Arial"/>
          <w:color w:val="333333"/>
          <w:spacing w:val="-2"/>
        </w:rPr>
        <w:t>Difundieron un documento en el que llaman a trabajar por la integración. Preparan una reunión con las dos CGT.</w:t>
      </w:r>
    </w:p>
    <w:p w:rsidR="00B35F10" w:rsidRDefault="00B35F10" w:rsidP="00B35F10">
      <w:pPr>
        <w:numPr>
          <w:ilvl w:val="0"/>
          <w:numId w:val="1"/>
        </w:numPr>
        <w:pBdr>
          <w:top w:val="dotted" w:sz="6" w:space="0" w:color="A9A9A9"/>
          <w:bottom w:val="dotted" w:sz="6" w:space="0" w:color="A9A9A9"/>
        </w:pBdr>
        <w:spacing w:after="0" w:line="240" w:lineRule="auto"/>
        <w:ind w:left="75"/>
        <w:jc w:val="right"/>
        <w:rPr>
          <w:rFonts w:ascii="Arial" w:hAnsi="Arial" w:cs="Arial"/>
          <w:sz w:val="17"/>
          <w:szCs w:val="17"/>
        </w:rPr>
      </w:pPr>
    </w:p>
    <w:p w:rsidR="00B35F10" w:rsidRDefault="00B35F10" w:rsidP="00B35F10">
      <w:pPr>
        <w:shd w:val="clear" w:color="auto" w:fill="EEEEEE"/>
        <w:spacing w:line="240" w:lineRule="atLeast"/>
        <w:rPr>
          <w:rFonts w:ascii="Arial" w:hAnsi="Arial" w:cs="Arial"/>
          <w:color w:val="365C81"/>
          <w:sz w:val="20"/>
          <w:szCs w:val="20"/>
        </w:rPr>
      </w:pPr>
      <w:r>
        <w:rPr>
          <w:rFonts w:ascii="Arial" w:hAnsi="Arial" w:cs="Arial"/>
          <w:noProof/>
          <w:color w:val="365C81"/>
          <w:sz w:val="20"/>
          <w:szCs w:val="20"/>
          <w:lang w:eastAsia="es-AR"/>
        </w:rPr>
        <w:drawing>
          <wp:inline distT="0" distB="0" distL="0" distR="0">
            <wp:extent cx="5010150" cy="2819400"/>
            <wp:effectExtent l="0" t="0" r="0" b="0"/>
            <wp:docPr id="4" name="Imagen 4" descr="Convergencia. Dirigentes de la industria, el campo, el comercio, la construcción, la banca y otros sectores. Ayer en el comedor de la Rural de Pale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ergencia. Dirigentes de la industria, el campo, el comercio, la construcción, la banca y otros sectores. Ayer en el comedor de la Rural de Paler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2819400"/>
                    </a:xfrm>
                    <a:prstGeom prst="rect">
                      <a:avLst/>
                    </a:prstGeom>
                    <a:noFill/>
                    <a:ln>
                      <a:noFill/>
                    </a:ln>
                  </pic:spPr>
                </pic:pic>
              </a:graphicData>
            </a:graphic>
          </wp:inline>
        </w:drawing>
      </w:r>
      <w:r>
        <w:rPr>
          <w:rFonts w:ascii="Arial" w:hAnsi="Arial" w:cs="Arial"/>
          <w:noProof/>
          <w:color w:val="006699"/>
          <w:sz w:val="20"/>
          <w:szCs w:val="20"/>
          <w:lang w:eastAsia="es-AR"/>
        </w:rPr>
        <w:drawing>
          <wp:inline distT="0" distB="0" distL="0" distR="0">
            <wp:extent cx="742950" cy="171450"/>
            <wp:effectExtent l="0" t="0" r="0" b="0"/>
            <wp:docPr id="3" name="Imagen 3" descr="Ampliar">
              <a:hlinkClick xmlns:a="http://schemas.openxmlformats.org/drawingml/2006/main" r:id="rId9" tooltip="&quot;Ampli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liar">
                      <a:hlinkClick r:id="rId9" tooltip="&quot;Ampli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171450"/>
                    </a:xfrm>
                    <a:prstGeom prst="rect">
                      <a:avLst/>
                    </a:prstGeom>
                    <a:noFill/>
                    <a:ln>
                      <a:noFill/>
                    </a:ln>
                  </pic:spPr>
                </pic:pic>
              </a:graphicData>
            </a:graphic>
          </wp:inline>
        </w:drawing>
      </w:r>
    </w:p>
    <w:p w:rsidR="00B35F10" w:rsidRDefault="00B35F10" w:rsidP="00B35F10">
      <w:pPr>
        <w:pStyle w:val="images-title"/>
        <w:shd w:val="clear" w:color="auto" w:fill="EEEEEE"/>
        <w:spacing w:before="105" w:beforeAutospacing="0" w:after="105" w:afterAutospacing="0" w:line="196" w:lineRule="atLeast"/>
        <w:ind w:left="135" w:right="135"/>
        <w:rPr>
          <w:rFonts w:ascii="Arial" w:hAnsi="Arial" w:cs="Arial"/>
          <w:color w:val="000000"/>
          <w:sz w:val="18"/>
          <w:szCs w:val="18"/>
        </w:rPr>
      </w:pPr>
      <w:r>
        <w:rPr>
          <w:rFonts w:ascii="Arial" w:hAnsi="Arial" w:cs="Arial"/>
          <w:color w:val="000000"/>
          <w:sz w:val="18"/>
          <w:szCs w:val="18"/>
        </w:rPr>
        <w:t>Convergencia. Dirigentes de la industria, el campo, el comercio, la construcción, la banca y otros sectores. Ayer en el comedor de la Rural de Palermo.</w:t>
      </w:r>
    </w:p>
    <w:p w:rsidR="00B35F10" w:rsidRDefault="00B35F10" w:rsidP="00B35F10">
      <w:pPr>
        <w:pStyle w:val="NormalWeb"/>
        <w:shd w:val="clear" w:color="auto" w:fill="FFFFFF"/>
        <w:spacing w:before="0" w:beforeAutospacing="0" w:after="0" w:afterAutospacing="0" w:line="291" w:lineRule="atLeast"/>
        <w:rPr>
          <w:rFonts w:ascii="Arial" w:hAnsi="Arial" w:cs="Arial"/>
          <w:color w:val="333333"/>
          <w:sz w:val="21"/>
          <w:szCs w:val="21"/>
        </w:rPr>
      </w:pPr>
      <w:r>
        <w:rPr>
          <w:rFonts w:ascii="Arial" w:hAnsi="Arial" w:cs="Arial"/>
          <w:color w:val="333333"/>
          <w:sz w:val="21"/>
          <w:szCs w:val="21"/>
        </w:rPr>
        <w:t>Unas</w:t>
      </w:r>
      <w:r>
        <w:rPr>
          <w:rStyle w:val="apple-converted-space"/>
          <w:rFonts w:ascii="Arial" w:hAnsi="Arial" w:cs="Arial"/>
          <w:color w:val="333333"/>
          <w:sz w:val="21"/>
          <w:szCs w:val="21"/>
        </w:rPr>
        <w:t> </w:t>
      </w:r>
      <w:r>
        <w:rPr>
          <w:rFonts w:ascii="Arial" w:hAnsi="Arial" w:cs="Arial"/>
          <w:b/>
          <w:bCs/>
          <w:color w:val="333333"/>
          <w:sz w:val="21"/>
          <w:szCs w:val="21"/>
        </w:rPr>
        <w:t>29 asociaciones empresarias</w:t>
      </w:r>
      <w:r>
        <w:rPr>
          <w:rStyle w:val="apple-converted-space"/>
          <w:rFonts w:ascii="Arial" w:hAnsi="Arial" w:cs="Arial"/>
          <w:color w:val="333333"/>
          <w:sz w:val="21"/>
          <w:szCs w:val="21"/>
        </w:rPr>
        <w:t> </w:t>
      </w:r>
      <w:r>
        <w:rPr>
          <w:rFonts w:ascii="Arial" w:hAnsi="Arial" w:cs="Arial"/>
          <w:color w:val="333333"/>
          <w:sz w:val="21"/>
          <w:szCs w:val="21"/>
        </w:rPr>
        <w:t>decidieron ayer dar vida al que llamaron el Foro de Convergencia Empresaria. Su extensa declaración inaugural</w:t>
      </w:r>
      <w:r>
        <w:rPr>
          <w:rStyle w:val="apple-converted-space"/>
          <w:rFonts w:ascii="Arial" w:hAnsi="Arial" w:cs="Arial"/>
          <w:color w:val="333333"/>
          <w:sz w:val="21"/>
          <w:szCs w:val="21"/>
        </w:rPr>
        <w:t> </w:t>
      </w:r>
      <w:r>
        <w:rPr>
          <w:rFonts w:ascii="Arial" w:hAnsi="Arial" w:cs="Arial"/>
          <w:b/>
          <w:bCs/>
          <w:color w:val="333333"/>
          <w:sz w:val="21"/>
          <w:szCs w:val="21"/>
        </w:rPr>
        <w:t>evitó hablar de la difícil coyuntura económica</w:t>
      </w:r>
      <w:r>
        <w:rPr>
          <w:rStyle w:val="apple-converted-space"/>
          <w:rFonts w:ascii="Arial" w:hAnsi="Arial" w:cs="Arial"/>
          <w:color w:val="333333"/>
          <w:sz w:val="21"/>
          <w:szCs w:val="21"/>
        </w:rPr>
        <w:t> </w:t>
      </w:r>
      <w:r>
        <w:rPr>
          <w:rFonts w:ascii="Arial" w:hAnsi="Arial" w:cs="Arial"/>
          <w:color w:val="333333"/>
          <w:sz w:val="21"/>
          <w:szCs w:val="21"/>
        </w:rPr>
        <w:t xml:space="preserve">y política. Pero cuidadosamente marcó distancia del gobierno con algunos párrafos en los </w:t>
      </w:r>
      <w:proofErr w:type="spellStart"/>
      <w:r>
        <w:rPr>
          <w:rFonts w:ascii="Arial" w:hAnsi="Arial" w:cs="Arial"/>
          <w:color w:val="333333"/>
          <w:sz w:val="21"/>
          <w:szCs w:val="21"/>
        </w:rPr>
        <w:t>que</w:t>
      </w:r>
      <w:r>
        <w:rPr>
          <w:rFonts w:ascii="Arial" w:hAnsi="Arial" w:cs="Arial"/>
          <w:b/>
          <w:bCs/>
          <w:color w:val="333333"/>
          <w:sz w:val="21"/>
          <w:szCs w:val="21"/>
        </w:rPr>
        <w:t>criticó</w:t>
      </w:r>
      <w:proofErr w:type="spellEnd"/>
      <w:r>
        <w:rPr>
          <w:rFonts w:ascii="Arial" w:hAnsi="Arial" w:cs="Arial"/>
          <w:b/>
          <w:bCs/>
          <w:color w:val="333333"/>
          <w:sz w:val="21"/>
          <w:szCs w:val="21"/>
        </w:rPr>
        <w:t xml:space="preserve"> la fragmentación política y demandó respeto a las instituciones y a la Constitución Nacional.</w:t>
      </w:r>
    </w:p>
    <w:p w:rsidR="00B35F10" w:rsidRDefault="00B35F10" w:rsidP="00B35F10">
      <w:pPr>
        <w:pStyle w:val="NormalWeb"/>
        <w:shd w:val="clear" w:color="auto" w:fill="FFFFFF"/>
        <w:spacing w:before="0" w:beforeAutospacing="0" w:after="150" w:afterAutospacing="0" w:line="291" w:lineRule="atLeast"/>
        <w:rPr>
          <w:rFonts w:ascii="Arial" w:hAnsi="Arial" w:cs="Arial"/>
          <w:color w:val="333333"/>
          <w:sz w:val="21"/>
          <w:szCs w:val="21"/>
        </w:rPr>
      </w:pPr>
      <w:r>
        <w:rPr>
          <w:rFonts w:ascii="Arial" w:hAnsi="Arial" w:cs="Arial"/>
          <w:color w:val="333333"/>
          <w:sz w:val="21"/>
          <w:szCs w:val="21"/>
        </w:rPr>
        <w:t>“Ya es hora de que los actores productivos aprendan a verse como partes de un todo y a dejar de proceder como si cada parte fuera un todo. Sólo así podrá contribuirse a ratificar el valor de un proyecto nacional perdurable en el tiempo, socialmente fructífero e inclusivo e institucionalmente inequívoco”, señaló el documento que dio vida a este flamante Foro.</w:t>
      </w:r>
    </w:p>
    <w:p w:rsidR="00B35F10" w:rsidRDefault="00B35F10" w:rsidP="00B35F10">
      <w:pPr>
        <w:pStyle w:val="NormalWeb"/>
        <w:shd w:val="clear" w:color="auto" w:fill="FFFFFF"/>
        <w:spacing w:before="0" w:beforeAutospacing="0" w:after="0" w:afterAutospacing="0" w:line="291" w:lineRule="atLeast"/>
        <w:rPr>
          <w:rFonts w:ascii="Arial" w:hAnsi="Arial" w:cs="Arial"/>
          <w:color w:val="333333"/>
          <w:sz w:val="21"/>
          <w:szCs w:val="21"/>
        </w:rPr>
      </w:pPr>
      <w:r>
        <w:rPr>
          <w:rFonts w:ascii="Arial" w:hAnsi="Arial" w:cs="Arial"/>
          <w:color w:val="333333"/>
          <w:sz w:val="21"/>
          <w:szCs w:val="21"/>
        </w:rPr>
        <w:lastRenderedPageBreak/>
        <w:t>Para este mismo año el bloque se propone avanzar en la discusión de un</w:t>
      </w:r>
      <w:r>
        <w:rPr>
          <w:rStyle w:val="apple-converted-space"/>
          <w:rFonts w:ascii="Arial" w:hAnsi="Arial" w:cs="Arial"/>
          <w:color w:val="333333"/>
          <w:sz w:val="21"/>
          <w:szCs w:val="21"/>
        </w:rPr>
        <w:t> </w:t>
      </w:r>
      <w:r>
        <w:rPr>
          <w:rFonts w:ascii="Arial" w:hAnsi="Arial" w:cs="Arial"/>
          <w:b/>
          <w:bCs/>
          <w:color w:val="333333"/>
          <w:sz w:val="21"/>
          <w:szCs w:val="21"/>
        </w:rPr>
        <w:t>“acuerdo programático”</w:t>
      </w:r>
      <w:r>
        <w:rPr>
          <w:rStyle w:val="apple-converted-space"/>
          <w:rFonts w:ascii="Arial" w:hAnsi="Arial" w:cs="Arial"/>
          <w:color w:val="333333"/>
          <w:sz w:val="21"/>
          <w:szCs w:val="21"/>
        </w:rPr>
        <w:t> </w:t>
      </w:r>
      <w:r>
        <w:rPr>
          <w:rFonts w:ascii="Arial" w:hAnsi="Arial" w:cs="Arial"/>
          <w:color w:val="333333"/>
          <w:sz w:val="21"/>
          <w:szCs w:val="21"/>
        </w:rPr>
        <w:t>con los partidos políticos y otros sectores económicos y sociales. Quiere imprimir velocidad al trabajo. La mejor prueba es que para el jueves de la semana próxima se</w:t>
      </w:r>
      <w:r>
        <w:rPr>
          <w:rStyle w:val="apple-converted-space"/>
          <w:rFonts w:ascii="Arial" w:hAnsi="Arial" w:cs="Arial"/>
          <w:color w:val="333333"/>
          <w:sz w:val="21"/>
          <w:szCs w:val="21"/>
        </w:rPr>
        <w:t> </w:t>
      </w:r>
      <w:r>
        <w:rPr>
          <w:rFonts w:ascii="Arial" w:hAnsi="Arial" w:cs="Arial"/>
          <w:b/>
          <w:bCs/>
          <w:color w:val="333333"/>
          <w:sz w:val="21"/>
          <w:szCs w:val="21"/>
        </w:rPr>
        <w:t>invitó a las dos CGT, la oficialista y la opositora, a mantener conversaciones.</w:t>
      </w:r>
    </w:p>
    <w:p w:rsidR="00B35F10" w:rsidRDefault="00B35F10" w:rsidP="00B35F10">
      <w:pPr>
        <w:pStyle w:val="NormalWeb"/>
        <w:shd w:val="clear" w:color="auto" w:fill="FFFFFF"/>
        <w:spacing w:before="0" w:beforeAutospacing="0" w:after="150" w:afterAutospacing="0" w:line="291" w:lineRule="atLeast"/>
        <w:rPr>
          <w:rFonts w:ascii="Arial" w:hAnsi="Arial" w:cs="Arial"/>
          <w:color w:val="333333"/>
          <w:sz w:val="21"/>
          <w:szCs w:val="21"/>
        </w:rPr>
      </w:pPr>
      <w:r>
        <w:rPr>
          <w:rFonts w:ascii="Arial" w:hAnsi="Arial" w:cs="Arial"/>
          <w:color w:val="333333"/>
          <w:sz w:val="21"/>
          <w:szCs w:val="21"/>
        </w:rPr>
        <w:t>“Si este acuerdo de cumplimiento programático se concretara, Argentina ingresaría en un ciclo de profunda distensión y pacificación”, juzgó el documento.</w:t>
      </w:r>
    </w:p>
    <w:p w:rsidR="00B35F10" w:rsidRDefault="00B35F10" w:rsidP="00B35F10">
      <w:pPr>
        <w:pStyle w:val="NormalWeb"/>
        <w:shd w:val="clear" w:color="auto" w:fill="FFFFFF"/>
        <w:spacing w:before="0" w:beforeAutospacing="0" w:after="150" w:afterAutospacing="0" w:line="291" w:lineRule="atLeast"/>
        <w:rPr>
          <w:rFonts w:ascii="Arial" w:hAnsi="Arial" w:cs="Arial"/>
          <w:color w:val="333333"/>
          <w:sz w:val="21"/>
          <w:szCs w:val="21"/>
        </w:rPr>
      </w:pPr>
      <w:r>
        <w:rPr>
          <w:rFonts w:ascii="Arial" w:hAnsi="Arial" w:cs="Arial"/>
          <w:color w:val="333333"/>
          <w:sz w:val="21"/>
          <w:szCs w:val="21"/>
        </w:rPr>
        <w:t>¿Quiénes lo firmaron? La Unión Industrial (UIA), la Asociación de Bancos (ABA), la Asociación Empresaria Argentina (AEA), la Bolsa de Comercio, la Asociación Dirigentes de Empresas (ADE), la Cámara de Exportadores (CERA), la de Importadores (CIRA), la Asociación Cristiana de Empresas (ACDE), la Asociación Empresas Exportadoras de Servicios (ARGENCON) y la Cámara Argentina de Minería (CAEM).</w:t>
      </w:r>
    </w:p>
    <w:p w:rsidR="00B35F10" w:rsidRDefault="00B35F10" w:rsidP="00B35F10">
      <w:pPr>
        <w:pStyle w:val="NormalWeb"/>
        <w:shd w:val="clear" w:color="auto" w:fill="FFFFFF"/>
        <w:spacing w:before="0" w:beforeAutospacing="0" w:after="150" w:afterAutospacing="0" w:line="291" w:lineRule="atLeast"/>
        <w:rPr>
          <w:rFonts w:ascii="Arial" w:hAnsi="Arial" w:cs="Arial"/>
          <w:color w:val="333333"/>
          <w:sz w:val="21"/>
          <w:szCs w:val="21"/>
        </w:rPr>
      </w:pPr>
      <w:r>
        <w:rPr>
          <w:rFonts w:ascii="Arial" w:hAnsi="Arial" w:cs="Arial"/>
          <w:color w:val="333333"/>
          <w:sz w:val="21"/>
          <w:szCs w:val="21"/>
        </w:rPr>
        <w:t>También lo hicieron la Cámara Argentina de Centros de Contacto (CACC), la Cámara de Informática y Comunicaciones (CICOMRA), la Confederación de Empresarios del Transporte, el Centro de Navegación, la Cámara de Sociedades Anónimas (CSA), la Unión de Entidades de Servicios (UES), el Colegio de Abogados de Buenos Aires, la Comisión Nacional de Justicia y Paz, la Fundación Mediterránea y el Instituto para el Desarrollo Empresarial de la Argentina (IDEA).</w:t>
      </w:r>
    </w:p>
    <w:p w:rsidR="00B35F10" w:rsidRDefault="00B35F10" w:rsidP="00B35F10">
      <w:pPr>
        <w:pStyle w:val="NormalWeb"/>
        <w:shd w:val="clear" w:color="auto" w:fill="FFFFFF"/>
        <w:spacing w:before="0" w:beforeAutospacing="0" w:after="0" w:afterAutospacing="0" w:line="291" w:lineRule="atLeast"/>
        <w:rPr>
          <w:rFonts w:ascii="Arial" w:hAnsi="Arial" w:cs="Arial"/>
          <w:color w:val="333333"/>
          <w:sz w:val="21"/>
          <w:szCs w:val="21"/>
        </w:rPr>
      </w:pPr>
      <w:r>
        <w:rPr>
          <w:rFonts w:ascii="Arial" w:hAnsi="Arial" w:cs="Arial"/>
          <w:color w:val="333333"/>
          <w:sz w:val="21"/>
          <w:szCs w:val="21"/>
        </w:rPr>
        <w:t>El campo, que fue el anfitrión ya que el cónclave se realizó en el predio de la Rural de Palermo,</w:t>
      </w:r>
      <w:r>
        <w:rPr>
          <w:rStyle w:val="apple-converted-space"/>
          <w:rFonts w:ascii="Arial" w:hAnsi="Arial" w:cs="Arial"/>
          <w:color w:val="333333"/>
          <w:sz w:val="21"/>
          <w:szCs w:val="21"/>
        </w:rPr>
        <w:t> </w:t>
      </w:r>
      <w:r>
        <w:rPr>
          <w:rFonts w:ascii="Arial" w:hAnsi="Arial" w:cs="Arial"/>
          <w:b/>
          <w:bCs/>
          <w:color w:val="333333"/>
          <w:sz w:val="21"/>
          <w:szCs w:val="21"/>
        </w:rPr>
        <w:t>tuvo asistencia perfecta</w:t>
      </w:r>
      <w:r>
        <w:rPr>
          <w:rFonts w:ascii="Arial" w:hAnsi="Arial" w:cs="Arial"/>
          <w:color w:val="333333"/>
          <w:sz w:val="21"/>
          <w:szCs w:val="21"/>
        </w:rPr>
        <w:t xml:space="preserve">. Además de las cuatro entidades de la Mesa de Enlace (Sociedad Rural, </w:t>
      </w:r>
      <w:proofErr w:type="spellStart"/>
      <w:r>
        <w:rPr>
          <w:rFonts w:ascii="Arial" w:hAnsi="Arial" w:cs="Arial"/>
          <w:color w:val="333333"/>
          <w:sz w:val="21"/>
          <w:szCs w:val="21"/>
        </w:rPr>
        <w:t>Coninagro</w:t>
      </w:r>
      <w:proofErr w:type="spellEnd"/>
      <w:r>
        <w:rPr>
          <w:rFonts w:ascii="Arial" w:hAnsi="Arial" w:cs="Arial"/>
          <w:color w:val="333333"/>
          <w:sz w:val="21"/>
          <w:szCs w:val="21"/>
        </w:rPr>
        <w:t>, CRA y Federación Agraria) adhirieron organizaciones técnicas AAPRESID y AACREA. Otro tanto hicieron cámaras de comercio bilateral, como la AMCHAM (Estados Unidos) y las de Chile y a Brasil.</w:t>
      </w:r>
    </w:p>
    <w:p w:rsidR="00B35F10" w:rsidRDefault="00B35F10" w:rsidP="00B35F10">
      <w:pPr>
        <w:pStyle w:val="NormalWeb"/>
        <w:shd w:val="clear" w:color="auto" w:fill="FFFFFF"/>
        <w:spacing w:before="0" w:beforeAutospacing="0" w:after="150" w:afterAutospacing="0" w:line="291" w:lineRule="atLeast"/>
        <w:rPr>
          <w:rFonts w:ascii="Arial" w:hAnsi="Arial" w:cs="Arial"/>
          <w:color w:val="333333"/>
          <w:sz w:val="21"/>
          <w:szCs w:val="21"/>
        </w:rPr>
      </w:pPr>
      <w:r>
        <w:rPr>
          <w:rFonts w:ascii="Arial" w:hAnsi="Arial" w:cs="Arial"/>
          <w:color w:val="333333"/>
          <w:sz w:val="21"/>
          <w:szCs w:val="21"/>
        </w:rPr>
        <w:t>Las ausencias no fueron muchas.</w:t>
      </w:r>
    </w:p>
    <w:p w:rsidR="00B35F10" w:rsidRDefault="00B35F10" w:rsidP="00B35F10">
      <w:pPr>
        <w:pStyle w:val="NormalWeb"/>
        <w:shd w:val="clear" w:color="auto" w:fill="FFFFFF"/>
        <w:spacing w:before="0" w:beforeAutospacing="0" w:after="0" w:afterAutospacing="0" w:line="291" w:lineRule="atLeast"/>
        <w:rPr>
          <w:rFonts w:ascii="Arial" w:hAnsi="Arial" w:cs="Arial"/>
          <w:color w:val="333333"/>
          <w:sz w:val="21"/>
          <w:szCs w:val="21"/>
        </w:rPr>
      </w:pPr>
      <w:r>
        <w:rPr>
          <w:rFonts w:ascii="Arial" w:hAnsi="Arial" w:cs="Arial"/>
          <w:b/>
          <w:bCs/>
          <w:color w:val="333333"/>
          <w:sz w:val="21"/>
          <w:szCs w:val="21"/>
        </w:rPr>
        <w:t>La que más sorprendió fue la de los banqueros de ADEBA,</w:t>
      </w:r>
      <w:r>
        <w:rPr>
          <w:rStyle w:val="apple-converted-space"/>
          <w:rFonts w:ascii="Arial" w:hAnsi="Arial" w:cs="Arial"/>
          <w:color w:val="333333"/>
          <w:sz w:val="21"/>
          <w:szCs w:val="21"/>
        </w:rPr>
        <w:t> </w:t>
      </w:r>
      <w:r>
        <w:rPr>
          <w:rFonts w:ascii="Arial" w:hAnsi="Arial" w:cs="Arial"/>
          <w:color w:val="333333"/>
          <w:sz w:val="21"/>
          <w:szCs w:val="21"/>
        </w:rPr>
        <w:t>conducida por Jorge Brito. Las cámaras de Comercio y de la Construcción enviaron representantes. Pero no firmaron el documento.</w:t>
      </w:r>
    </w:p>
    <w:p w:rsidR="00B35F10" w:rsidRDefault="00B35F10" w:rsidP="00B35F10">
      <w:pPr>
        <w:pStyle w:val="NormalWeb"/>
        <w:shd w:val="clear" w:color="auto" w:fill="FFFFFF"/>
        <w:spacing w:before="0" w:beforeAutospacing="0" w:after="150" w:afterAutospacing="0" w:line="291" w:lineRule="atLeast"/>
        <w:rPr>
          <w:rFonts w:ascii="Arial" w:hAnsi="Arial" w:cs="Arial"/>
          <w:color w:val="333333"/>
          <w:sz w:val="21"/>
          <w:szCs w:val="21"/>
        </w:rPr>
      </w:pPr>
      <w:r>
        <w:rPr>
          <w:rFonts w:ascii="Arial" w:hAnsi="Arial" w:cs="Arial"/>
          <w:color w:val="333333"/>
          <w:sz w:val="21"/>
          <w:szCs w:val="21"/>
        </w:rPr>
        <w:t xml:space="preserve">“Un país en el que sus fuerzas productivas, sociales y políticas operen en un marco de creciente fragmentación no puede progresar como Nación y está llamado a desgastarse en la confrontación perpetua entre sus partes”, se estableció allí. La ardua tarea de congeniar el texto fue coordinada por el filósofo Santiago </w:t>
      </w:r>
      <w:proofErr w:type="spellStart"/>
      <w:r>
        <w:rPr>
          <w:rFonts w:ascii="Arial" w:hAnsi="Arial" w:cs="Arial"/>
          <w:color w:val="333333"/>
          <w:sz w:val="21"/>
          <w:szCs w:val="21"/>
        </w:rPr>
        <w:t>Kovadloff</w:t>
      </w:r>
      <w:proofErr w:type="spellEnd"/>
      <w:r>
        <w:rPr>
          <w:rFonts w:ascii="Arial" w:hAnsi="Arial" w:cs="Arial"/>
          <w:color w:val="333333"/>
          <w:sz w:val="21"/>
          <w:szCs w:val="21"/>
        </w:rPr>
        <w:t>.</w:t>
      </w:r>
    </w:p>
    <w:p w:rsidR="00B35F10" w:rsidRDefault="00B35F10" w:rsidP="00B35F10">
      <w:pPr>
        <w:pStyle w:val="NormalWeb"/>
        <w:shd w:val="clear" w:color="auto" w:fill="FFFFFF"/>
        <w:spacing w:before="0" w:beforeAutospacing="0" w:after="0" w:afterAutospacing="0" w:line="291" w:lineRule="atLeast"/>
        <w:rPr>
          <w:rFonts w:ascii="Arial" w:hAnsi="Arial" w:cs="Arial"/>
          <w:color w:val="333333"/>
          <w:sz w:val="21"/>
          <w:szCs w:val="21"/>
        </w:rPr>
      </w:pPr>
      <w:r>
        <w:rPr>
          <w:rFonts w:ascii="Arial" w:hAnsi="Arial" w:cs="Arial"/>
          <w:color w:val="333333"/>
          <w:sz w:val="21"/>
          <w:szCs w:val="21"/>
        </w:rPr>
        <w:t>Los empresarios añaden allí que “el problema de la Argentina es fundamentalmente político, pero no es un problema cuya solución sea exclusiva responsabilidad de los políticos”. En ese sentido, el Foro se planteó como una herramienta útil para diseñar “un acuerdo que ayude a</w:t>
      </w:r>
      <w:r>
        <w:rPr>
          <w:rStyle w:val="apple-converted-space"/>
          <w:rFonts w:ascii="Arial" w:hAnsi="Arial" w:cs="Arial"/>
          <w:color w:val="333333"/>
          <w:sz w:val="21"/>
          <w:szCs w:val="21"/>
        </w:rPr>
        <w:t> </w:t>
      </w:r>
      <w:r>
        <w:rPr>
          <w:rFonts w:ascii="Arial" w:hAnsi="Arial" w:cs="Arial"/>
          <w:b/>
          <w:bCs/>
          <w:color w:val="333333"/>
          <w:sz w:val="21"/>
          <w:szCs w:val="21"/>
        </w:rPr>
        <w:t>definir políticas de estado básicas y estables</w:t>
      </w:r>
      <w:r>
        <w:rPr>
          <w:rStyle w:val="apple-converted-space"/>
          <w:rFonts w:ascii="Arial" w:hAnsi="Arial" w:cs="Arial"/>
          <w:color w:val="333333"/>
          <w:sz w:val="21"/>
          <w:szCs w:val="21"/>
        </w:rPr>
        <w:t> </w:t>
      </w:r>
      <w:r>
        <w:rPr>
          <w:rFonts w:ascii="Arial" w:hAnsi="Arial" w:cs="Arial"/>
          <w:color w:val="333333"/>
          <w:sz w:val="21"/>
          <w:szCs w:val="21"/>
        </w:rPr>
        <w:t>para apuntalar la identidad de la Nación”.</w:t>
      </w:r>
    </w:p>
    <w:p w:rsidR="00161DD1" w:rsidRDefault="00161DD1" w:rsidP="00B35F10">
      <w:pPr>
        <w:pStyle w:val="Ttulo1"/>
        <w:shd w:val="clear" w:color="auto" w:fill="FCFAF9"/>
        <w:spacing w:before="0"/>
        <w:textAlignment w:val="baseline"/>
      </w:pPr>
    </w:p>
    <w:p w:rsidR="00B35F10" w:rsidRDefault="00B35F10" w:rsidP="00B35F10">
      <w:hyperlink r:id="rId11" w:history="1">
        <w:r w:rsidRPr="00065F8F">
          <w:rPr>
            <w:rStyle w:val="Hipervnculo"/>
          </w:rPr>
          <w:t>http://www.ieco.clarin.com/economia/Empresarios-convocan-sectores-acuerdo-programatico_0_1075092610.html</w:t>
        </w:r>
      </w:hyperlink>
    </w:p>
    <w:p w:rsidR="00B35F10" w:rsidRPr="00B35F10" w:rsidRDefault="00B35F10" w:rsidP="00B35F10"/>
    <w:sectPr w:rsidR="00B35F10" w:rsidRPr="00B35F10" w:rsidSect="007A13C0">
      <w:head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4E" w:rsidRDefault="002F7B4E" w:rsidP="003B2481">
      <w:pPr>
        <w:spacing w:after="0" w:line="240" w:lineRule="auto"/>
      </w:pPr>
      <w:r>
        <w:separator/>
      </w:r>
    </w:p>
  </w:endnote>
  <w:endnote w:type="continuationSeparator" w:id="0">
    <w:p w:rsidR="002F7B4E" w:rsidRDefault="002F7B4E"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4E" w:rsidRDefault="002F7B4E" w:rsidP="003B2481">
      <w:pPr>
        <w:spacing w:after="0" w:line="240" w:lineRule="auto"/>
      </w:pPr>
      <w:r>
        <w:separator/>
      </w:r>
    </w:p>
  </w:footnote>
  <w:footnote w:type="continuationSeparator" w:id="0">
    <w:p w:rsidR="002F7B4E" w:rsidRDefault="002F7B4E"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E35C4E" w:rsidP="003B2481">
    <w:pPr>
      <w:pStyle w:val="Encabezado"/>
      <w:jc w:val="right"/>
    </w:pPr>
    <w:r>
      <w:rPr>
        <w:noProof/>
        <w:lang w:eastAsia="es-AR"/>
      </w:rPr>
      <w:drawing>
        <wp:inline distT="0" distB="0" distL="0" distR="0" wp14:anchorId="739B0562" wp14:editId="1D2A8048">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2982"/>
    <w:multiLevelType w:val="multilevel"/>
    <w:tmpl w:val="452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3651FA"/>
    <w:multiLevelType w:val="multilevel"/>
    <w:tmpl w:val="72FC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5E86"/>
    <w:rsid w:val="000457B4"/>
    <w:rsid w:val="000918FE"/>
    <w:rsid w:val="00094EC9"/>
    <w:rsid w:val="00105755"/>
    <w:rsid w:val="00107CA4"/>
    <w:rsid w:val="00120557"/>
    <w:rsid w:val="00141333"/>
    <w:rsid w:val="00161DD1"/>
    <w:rsid w:val="001C3737"/>
    <w:rsid w:val="001C7D78"/>
    <w:rsid w:val="001F6CBC"/>
    <w:rsid w:val="002F7B4E"/>
    <w:rsid w:val="003209BE"/>
    <w:rsid w:val="003B2481"/>
    <w:rsid w:val="0043305F"/>
    <w:rsid w:val="00453D51"/>
    <w:rsid w:val="004C5384"/>
    <w:rsid w:val="004F6C30"/>
    <w:rsid w:val="00595F9E"/>
    <w:rsid w:val="005C18F0"/>
    <w:rsid w:val="005C698F"/>
    <w:rsid w:val="005D190A"/>
    <w:rsid w:val="006126D0"/>
    <w:rsid w:val="00635AAB"/>
    <w:rsid w:val="0066392F"/>
    <w:rsid w:val="00693C94"/>
    <w:rsid w:val="006F42C4"/>
    <w:rsid w:val="007114CC"/>
    <w:rsid w:val="007128CF"/>
    <w:rsid w:val="00716368"/>
    <w:rsid w:val="00744EA1"/>
    <w:rsid w:val="00747F7B"/>
    <w:rsid w:val="00751D04"/>
    <w:rsid w:val="007A13C0"/>
    <w:rsid w:val="007B0CA1"/>
    <w:rsid w:val="00820279"/>
    <w:rsid w:val="00840C9C"/>
    <w:rsid w:val="0087774C"/>
    <w:rsid w:val="00882961"/>
    <w:rsid w:val="00886AF5"/>
    <w:rsid w:val="008A2EE8"/>
    <w:rsid w:val="00902635"/>
    <w:rsid w:val="009200C2"/>
    <w:rsid w:val="0094516F"/>
    <w:rsid w:val="009C6D1E"/>
    <w:rsid w:val="009D28A1"/>
    <w:rsid w:val="00A45E08"/>
    <w:rsid w:val="00A85AF5"/>
    <w:rsid w:val="00B03CEE"/>
    <w:rsid w:val="00B35F10"/>
    <w:rsid w:val="00BA3BF9"/>
    <w:rsid w:val="00BC6A15"/>
    <w:rsid w:val="00C02837"/>
    <w:rsid w:val="00C119F3"/>
    <w:rsid w:val="00C91A84"/>
    <w:rsid w:val="00D757A4"/>
    <w:rsid w:val="00D77F32"/>
    <w:rsid w:val="00DC78E6"/>
    <w:rsid w:val="00E04ABF"/>
    <w:rsid w:val="00E20774"/>
    <w:rsid w:val="00E216E0"/>
    <w:rsid w:val="00E35C4E"/>
    <w:rsid w:val="00EE26CF"/>
    <w:rsid w:val="00F5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B35F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B35F10"/>
    <w:rPr>
      <w:rFonts w:asciiTheme="majorHAnsi" w:eastAsiaTheme="majorEastAsia" w:hAnsiTheme="majorHAnsi" w:cstheme="majorBidi"/>
      <w:b/>
      <w:bCs/>
      <w:i/>
      <w:iCs/>
      <w:color w:val="4F81BD" w:themeColor="accent1"/>
      <w:sz w:val="22"/>
      <w:szCs w:val="22"/>
      <w:lang w:eastAsia="en-US"/>
    </w:rPr>
  </w:style>
  <w:style w:type="paragraph" w:customStyle="1" w:styleId="subtitulo">
    <w:name w:val="subtitulo"/>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B35F10"/>
  </w:style>
  <w:style w:type="paragraph" w:customStyle="1" w:styleId="images-title">
    <w:name w:val="images-title"/>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B35F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B35F10"/>
    <w:rPr>
      <w:rFonts w:asciiTheme="majorHAnsi" w:eastAsiaTheme="majorEastAsia" w:hAnsiTheme="majorHAnsi" w:cstheme="majorBidi"/>
      <w:b/>
      <w:bCs/>
      <w:i/>
      <w:iCs/>
      <w:color w:val="4F81BD" w:themeColor="accent1"/>
      <w:sz w:val="22"/>
      <w:szCs w:val="22"/>
      <w:lang w:eastAsia="en-US"/>
    </w:rPr>
  </w:style>
  <w:style w:type="paragraph" w:customStyle="1" w:styleId="subtitulo">
    <w:name w:val="subtitulo"/>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B35F10"/>
  </w:style>
  <w:style w:type="paragraph" w:customStyle="1" w:styleId="images-title">
    <w:name w:val="images-title"/>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6944">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3">
          <w:marLeft w:val="0"/>
          <w:marRight w:val="0"/>
          <w:marTop w:val="75"/>
          <w:marBottom w:val="75"/>
          <w:divBdr>
            <w:top w:val="single" w:sz="6" w:space="4" w:color="BBBBBB"/>
            <w:left w:val="none" w:sz="0" w:space="4" w:color="auto"/>
            <w:bottom w:val="single" w:sz="6" w:space="4" w:color="BBBBBB"/>
            <w:right w:val="none" w:sz="0" w:space="4" w:color="auto"/>
          </w:divBdr>
        </w:div>
        <w:div w:id="1712880429">
          <w:marLeft w:val="0"/>
          <w:marRight w:val="0"/>
          <w:marTop w:val="75"/>
          <w:marBottom w:val="75"/>
          <w:divBdr>
            <w:top w:val="none" w:sz="0" w:space="0" w:color="auto"/>
            <w:left w:val="none" w:sz="0" w:space="0" w:color="auto"/>
            <w:bottom w:val="none" w:sz="0" w:space="0" w:color="auto"/>
            <w:right w:val="none" w:sz="0" w:space="0" w:color="auto"/>
          </w:divBdr>
          <w:divsChild>
            <w:div w:id="1721712357">
              <w:marLeft w:val="0"/>
              <w:marRight w:val="0"/>
              <w:marTop w:val="0"/>
              <w:marBottom w:val="0"/>
              <w:divBdr>
                <w:top w:val="none" w:sz="0" w:space="0" w:color="auto"/>
                <w:left w:val="none" w:sz="0" w:space="0" w:color="auto"/>
                <w:bottom w:val="none" w:sz="0" w:space="0" w:color="auto"/>
                <w:right w:val="none" w:sz="0" w:space="0" w:color="auto"/>
              </w:divBdr>
              <w:divsChild>
                <w:div w:id="17202774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26773221">
      <w:bodyDiv w:val="1"/>
      <w:marLeft w:val="0"/>
      <w:marRight w:val="0"/>
      <w:marTop w:val="0"/>
      <w:marBottom w:val="0"/>
      <w:divBdr>
        <w:top w:val="none" w:sz="0" w:space="0" w:color="auto"/>
        <w:left w:val="none" w:sz="0" w:space="0" w:color="auto"/>
        <w:bottom w:val="none" w:sz="0" w:space="0" w:color="auto"/>
        <w:right w:val="none" w:sz="0" w:space="0" w:color="auto"/>
      </w:divBdr>
      <w:divsChild>
        <w:div w:id="338193672">
          <w:marLeft w:val="0"/>
          <w:marRight w:val="0"/>
          <w:marTop w:val="0"/>
          <w:marBottom w:val="0"/>
          <w:divBdr>
            <w:top w:val="none" w:sz="0" w:space="0" w:color="auto"/>
            <w:left w:val="none" w:sz="0" w:space="0" w:color="auto"/>
            <w:bottom w:val="none" w:sz="0" w:space="0" w:color="auto"/>
            <w:right w:val="none" w:sz="0" w:space="0" w:color="auto"/>
          </w:divBdr>
          <w:divsChild>
            <w:div w:id="534319432">
              <w:marLeft w:val="0"/>
              <w:marRight w:val="0"/>
              <w:marTop w:val="0"/>
              <w:marBottom w:val="150"/>
              <w:divBdr>
                <w:top w:val="single" w:sz="6" w:space="4" w:color="EAEAEA"/>
                <w:left w:val="none" w:sz="0" w:space="0" w:color="auto"/>
                <w:bottom w:val="single" w:sz="6" w:space="0" w:color="EAEAEA"/>
                <w:right w:val="none" w:sz="0" w:space="0" w:color="auto"/>
              </w:divBdr>
              <w:divsChild>
                <w:div w:id="1861775750">
                  <w:marLeft w:val="0"/>
                  <w:marRight w:val="0"/>
                  <w:marTop w:val="0"/>
                  <w:marBottom w:val="0"/>
                  <w:divBdr>
                    <w:top w:val="none" w:sz="0" w:space="0" w:color="auto"/>
                    <w:left w:val="none" w:sz="0" w:space="0" w:color="auto"/>
                    <w:bottom w:val="none" w:sz="0" w:space="0" w:color="auto"/>
                    <w:right w:val="none" w:sz="0" w:space="0" w:color="auto"/>
                  </w:divBdr>
                </w:div>
                <w:div w:id="1120608492">
                  <w:marLeft w:val="0"/>
                  <w:marRight w:val="0"/>
                  <w:marTop w:val="0"/>
                  <w:marBottom w:val="0"/>
                  <w:divBdr>
                    <w:top w:val="none" w:sz="0" w:space="0" w:color="auto"/>
                    <w:left w:val="none" w:sz="0" w:space="0" w:color="auto"/>
                    <w:bottom w:val="none" w:sz="0" w:space="0" w:color="auto"/>
                    <w:right w:val="none" w:sz="0" w:space="0" w:color="auto"/>
                  </w:divBdr>
                  <w:divsChild>
                    <w:div w:id="1192570826">
                      <w:marLeft w:val="-75"/>
                      <w:marRight w:val="0"/>
                      <w:marTop w:val="0"/>
                      <w:marBottom w:val="0"/>
                      <w:divBdr>
                        <w:top w:val="none" w:sz="0" w:space="0" w:color="auto"/>
                        <w:left w:val="none" w:sz="0" w:space="0" w:color="auto"/>
                        <w:bottom w:val="none" w:sz="0" w:space="0" w:color="auto"/>
                        <w:right w:val="none" w:sz="0" w:space="0" w:color="auto"/>
                      </w:divBdr>
                    </w:div>
                    <w:div w:id="1679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1924">
          <w:marLeft w:val="0"/>
          <w:marRight w:val="180"/>
          <w:marTop w:val="0"/>
          <w:marBottom w:val="0"/>
          <w:divBdr>
            <w:top w:val="none" w:sz="0" w:space="0" w:color="auto"/>
            <w:left w:val="none" w:sz="0" w:space="0" w:color="auto"/>
            <w:bottom w:val="none" w:sz="0" w:space="0" w:color="auto"/>
            <w:right w:val="none" w:sz="0" w:space="0" w:color="auto"/>
          </w:divBdr>
          <w:divsChild>
            <w:div w:id="2062631012">
              <w:marLeft w:val="0"/>
              <w:marRight w:val="0"/>
              <w:marTop w:val="0"/>
              <w:marBottom w:val="0"/>
              <w:divBdr>
                <w:top w:val="none" w:sz="0" w:space="0" w:color="auto"/>
                <w:left w:val="none" w:sz="0" w:space="0" w:color="auto"/>
                <w:bottom w:val="none" w:sz="0" w:space="0" w:color="auto"/>
                <w:right w:val="none" w:sz="0" w:space="0" w:color="auto"/>
              </w:divBdr>
            </w:div>
          </w:divsChild>
        </w:div>
        <w:div w:id="1738161605">
          <w:marLeft w:val="0"/>
          <w:marRight w:val="0"/>
          <w:marTop w:val="0"/>
          <w:marBottom w:val="0"/>
          <w:divBdr>
            <w:top w:val="none" w:sz="0" w:space="0" w:color="auto"/>
            <w:left w:val="none" w:sz="0" w:space="0" w:color="auto"/>
            <w:bottom w:val="none" w:sz="0" w:space="0" w:color="auto"/>
            <w:right w:val="none" w:sz="0" w:space="0" w:color="auto"/>
          </w:divBdr>
        </w:div>
      </w:divsChild>
    </w:div>
    <w:div w:id="1072968706">
      <w:bodyDiv w:val="1"/>
      <w:marLeft w:val="0"/>
      <w:marRight w:val="0"/>
      <w:marTop w:val="0"/>
      <w:marBottom w:val="0"/>
      <w:divBdr>
        <w:top w:val="none" w:sz="0" w:space="0" w:color="auto"/>
        <w:left w:val="none" w:sz="0" w:space="0" w:color="auto"/>
        <w:bottom w:val="none" w:sz="0" w:space="0" w:color="auto"/>
        <w:right w:val="none" w:sz="0" w:space="0" w:color="auto"/>
      </w:divBdr>
      <w:divsChild>
        <w:div w:id="7800954">
          <w:marLeft w:val="0"/>
          <w:marRight w:val="0"/>
          <w:marTop w:val="150"/>
          <w:marBottom w:val="150"/>
          <w:divBdr>
            <w:top w:val="none" w:sz="0" w:space="0" w:color="auto"/>
            <w:left w:val="none" w:sz="0" w:space="0" w:color="auto"/>
            <w:bottom w:val="none" w:sz="0" w:space="0" w:color="auto"/>
            <w:right w:val="none" w:sz="0" w:space="0" w:color="auto"/>
          </w:divBdr>
          <w:divsChild>
            <w:div w:id="857234166">
              <w:marLeft w:val="0"/>
              <w:marRight w:val="0"/>
              <w:marTop w:val="0"/>
              <w:marBottom w:val="0"/>
              <w:divBdr>
                <w:top w:val="none" w:sz="0" w:space="0" w:color="auto"/>
                <w:left w:val="none" w:sz="0" w:space="0" w:color="auto"/>
                <w:bottom w:val="none" w:sz="0" w:space="0" w:color="auto"/>
                <w:right w:val="single" w:sz="6" w:space="8" w:color="EAEAEA"/>
              </w:divBdr>
              <w:divsChild>
                <w:div w:id="1086849405">
                  <w:marLeft w:val="0"/>
                  <w:marRight w:val="0"/>
                  <w:marTop w:val="120"/>
                  <w:marBottom w:val="0"/>
                  <w:divBdr>
                    <w:top w:val="none" w:sz="0" w:space="0" w:color="auto"/>
                    <w:left w:val="none" w:sz="0" w:space="0" w:color="auto"/>
                    <w:bottom w:val="none" w:sz="0" w:space="0" w:color="auto"/>
                    <w:right w:val="none" w:sz="0" w:space="0" w:color="auto"/>
                  </w:divBdr>
                </w:div>
              </w:divsChild>
            </w:div>
            <w:div w:id="974289041">
              <w:marLeft w:val="0"/>
              <w:marRight w:val="0"/>
              <w:marTop w:val="0"/>
              <w:marBottom w:val="0"/>
              <w:divBdr>
                <w:top w:val="none" w:sz="0" w:space="0" w:color="auto"/>
                <w:left w:val="none" w:sz="0" w:space="0" w:color="auto"/>
                <w:bottom w:val="none" w:sz="0" w:space="0" w:color="auto"/>
                <w:right w:val="none" w:sz="0" w:space="0" w:color="auto"/>
              </w:divBdr>
            </w:div>
          </w:divsChild>
        </w:div>
        <w:div w:id="1216240531">
          <w:marLeft w:val="0"/>
          <w:marRight w:val="0"/>
          <w:marTop w:val="150"/>
          <w:marBottom w:val="0"/>
          <w:divBdr>
            <w:top w:val="none" w:sz="0" w:space="0" w:color="auto"/>
            <w:left w:val="none" w:sz="0" w:space="0" w:color="auto"/>
            <w:bottom w:val="none" w:sz="0" w:space="0" w:color="auto"/>
            <w:right w:val="none" w:sz="0" w:space="0" w:color="auto"/>
          </w:divBdr>
        </w:div>
      </w:divsChild>
    </w:div>
    <w:div w:id="1384330250">
      <w:bodyDiv w:val="1"/>
      <w:marLeft w:val="0"/>
      <w:marRight w:val="0"/>
      <w:marTop w:val="0"/>
      <w:marBottom w:val="0"/>
      <w:divBdr>
        <w:top w:val="none" w:sz="0" w:space="0" w:color="auto"/>
        <w:left w:val="none" w:sz="0" w:space="0" w:color="auto"/>
        <w:bottom w:val="none" w:sz="0" w:space="0" w:color="auto"/>
        <w:right w:val="none" w:sz="0" w:space="0" w:color="auto"/>
      </w:divBdr>
      <w:divsChild>
        <w:div w:id="587077418">
          <w:marLeft w:val="0"/>
          <w:marRight w:val="0"/>
          <w:marTop w:val="0"/>
          <w:marBottom w:val="0"/>
          <w:divBdr>
            <w:top w:val="none" w:sz="0" w:space="0" w:color="auto"/>
            <w:left w:val="none" w:sz="0" w:space="0" w:color="auto"/>
            <w:bottom w:val="none" w:sz="0" w:space="0" w:color="auto"/>
            <w:right w:val="none" w:sz="0" w:space="0" w:color="auto"/>
          </w:divBdr>
          <w:divsChild>
            <w:div w:id="1728916746">
              <w:marLeft w:val="0"/>
              <w:marRight w:val="0"/>
              <w:marTop w:val="0"/>
              <w:marBottom w:val="0"/>
              <w:divBdr>
                <w:top w:val="none" w:sz="0" w:space="0" w:color="auto"/>
                <w:left w:val="none" w:sz="0" w:space="0" w:color="auto"/>
                <w:bottom w:val="none" w:sz="0" w:space="0" w:color="auto"/>
                <w:right w:val="none" w:sz="0" w:space="0" w:color="auto"/>
              </w:divBdr>
            </w:div>
          </w:divsChild>
        </w:div>
        <w:div w:id="164513362">
          <w:marLeft w:val="0"/>
          <w:marRight w:val="0"/>
          <w:marTop w:val="0"/>
          <w:marBottom w:val="0"/>
          <w:divBdr>
            <w:top w:val="none" w:sz="0" w:space="0" w:color="auto"/>
            <w:left w:val="none" w:sz="0" w:space="0" w:color="auto"/>
            <w:bottom w:val="none" w:sz="0" w:space="0" w:color="auto"/>
            <w:right w:val="none" w:sz="0" w:space="0" w:color="auto"/>
          </w:divBdr>
          <w:divsChild>
            <w:div w:id="235940780">
              <w:marLeft w:val="0"/>
              <w:marRight w:val="0"/>
              <w:marTop w:val="0"/>
              <w:marBottom w:val="0"/>
              <w:divBdr>
                <w:top w:val="none" w:sz="0" w:space="0" w:color="auto"/>
                <w:left w:val="none" w:sz="0" w:space="0" w:color="auto"/>
                <w:bottom w:val="none" w:sz="0" w:space="0" w:color="auto"/>
                <w:right w:val="none" w:sz="0" w:space="0" w:color="auto"/>
              </w:divBdr>
              <w:divsChild>
                <w:div w:id="1808550050">
                  <w:marLeft w:val="0"/>
                  <w:marRight w:val="0"/>
                  <w:marTop w:val="0"/>
                  <w:marBottom w:val="0"/>
                  <w:divBdr>
                    <w:top w:val="none" w:sz="0" w:space="0" w:color="auto"/>
                    <w:left w:val="none" w:sz="0" w:space="0" w:color="auto"/>
                    <w:bottom w:val="none" w:sz="0" w:space="0" w:color="auto"/>
                    <w:right w:val="none" w:sz="0" w:space="0" w:color="auto"/>
                  </w:divBdr>
                  <w:divsChild>
                    <w:div w:id="1332220708">
                      <w:marLeft w:val="0"/>
                      <w:marRight w:val="0"/>
                      <w:marTop w:val="0"/>
                      <w:marBottom w:val="0"/>
                      <w:divBdr>
                        <w:top w:val="none" w:sz="0" w:space="0" w:color="auto"/>
                        <w:left w:val="none" w:sz="0" w:space="0" w:color="auto"/>
                        <w:bottom w:val="single" w:sz="6" w:space="0" w:color="DFDFDF"/>
                        <w:right w:val="none" w:sz="0" w:space="0" w:color="auto"/>
                      </w:divBdr>
                      <w:divsChild>
                        <w:div w:id="19670154">
                          <w:marLeft w:val="0"/>
                          <w:marRight w:val="0"/>
                          <w:marTop w:val="0"/>
                          <w:marBottom w:val="0"/>
                          <w:divBdr>
                            <w:top w:val="none" w:sz="0" w:space="0" w:color="auto"/>
                            <w:left w:val="none" w:sz="0" w:space="0" w:color="auto"/>
                            <w:bottom w:val="none" w:sz="0" w:space="0" w:color="auto"/>
                            <w:right w:val="none" w:sz="0" w:space="0" w:color="auto"/>
                          </w:divBdr>
                          <w:divsChild>
                            <w:div w:id="257906861">
                              <w:marLeft w:val="0"/>
                              <w:marRight w:val="0"/>
                              <w:marTop w:val="0"/>
                              <w:marBottom w:val="0"/>
                              <w:divBdr>
                                <w:top w:val="none" w:sz="0" w:space="0" w:color="auto"/>
                                <w:left w:val="none" w:sz="0" w:space="0" w:color="auto"/>
                                <w:bottom w:val="none" w:sz="0" w:space="0" w:color="auto"/>
                                <w:right w:val="none" w:sz="0" w:space="0" w:color="auto"/>
                              </w:divBdr>
                              <w:divsChild>
                                <w:div w:id="241990702">
                                  <w:marLeft w:val="0"/>
                                  <w:marRight w:val="0"/>
                                  <w:marTop w:val="0"/>
                                  <w:marBottom w:val="0"/>
                                  <w:divBdr>
                                    <w:top w:val="single" w:sz="6" w:space="0" w:color="EEEEEE"/>
                                    <w:left w:val="none" w:sz="0" w:space="0" w:color="auto"/>
                                    <w:bottom w:val="none" w:sz="0" w:space="0" w:color="auto"/>
                                    <w:right w:val="single" w:sz="6" w:space="0" w:color="9F9F9F"/>
                                  </w:divBdr>
                                  <w:divsChild>
                                    <w:div w:id="1145389201">
                                      <w:marLeft w:val="0"/>
                                      <w:marRight w:val="0"/>
                                      <w:marTop w:val="0"/>
                                      <w:marBottom w:val="0"/>
                                      <w:divBdr>
                                        <w:top w:val="none" w:sz="0" w:space="0" w:color="auto"/>
                                        <w:left w:val="none" w:sz="0" w:space="0" w:color="auto"/>
                                        <w:bottom w:val="none" w:sz="0" w:space="0" w:color="auto"/>
                                        <w:right w:val="none" w:sz="0" w:space="0" w:color="auto"/>
                                      </w:divBdr>
                                      <w:divsChild>
                                        <w:div w:id="230501714">
                                          <w:marLeft w:val="0"/>
                                          <w:marRight w:val="0"/>
                                          <w:marTop w:val="0"/>
                                          <w:marBottom w:val="0"/>
                                          <w:divBdr>
                                            <w:top w:val="none" w:sz="0" w:space="0" w:color="auto"/>
                                            <w:left w:val="none" w:sz="0" w:space="0" w:color="auto"/>
                                            <w:bottom w:val="none" w:sz="0" w:space="0" w:color="auto"/>
                                            <w:right w:val="none" w:sz="0" w:space="0" w:color="auto"/>
                                          </w:divBdr>
                                          <w:divsChild>
                                            <w:div w:id="1089503091">
                                              <w:marLeft w:val="0"/>
                                              <w:marRight w:val="135"/>
                                              <w:marTop w:val="75"/>
                                              <w:marBottom w:val="0"/>
                                              <w:divBdr>
                                                <w:top w:val="single" w:sz="6" w:space="0" w:color="EEEEEE"/>
                                                <w:left w:val="none" w:sz="0" w:space="0" w:color="auto"/>
                                                <w:bottom w:val="none" w:sz="0" w:space="0" w:color="auto"/>
                                                <w:right w:val="single" w:sz="6" w:space="0" w:color="9F9F9F"/>
                                              </w:divBdr>
                                              <w:divsChild>
                                                <w:div w:id="514077651">
                                                  <w:marLeft w:val="0"/>
                                                  <w:marRight w:val="0"/>
                                                  <w:marTop w:val="0"/>
                                                  <w:marBottom w:val="0"/>
                                                  <w:divBdr>
                                                    <w:top w:val="none" w:sz="0" w:space="0" w:color="auto"/>
                                                    <w:left w:val="none" w:sz="0" w:space="0" w:color="auto"/>
                                                    <w:bottom w:val="none" w:sz="0" w:space="0" w:color="auto"/>
                                                    <w:right w:val="none" w:sz="0" w:space="0" w:color="auto"/>
                                                  </w:divBdr>
                                                  <w:divsChild>
                                                    <w:div w:id="1296908073">
                                                      <w:marLeft w:val="0"/>
                                                      <w:marRight w:val="0"/>
                                                      <w:marTop w:val="0"/>
                                                      <w:marBottom w:val="0"/>
                                                      <w:divBdr>
                                                        <w:top w:val="none" w:sz="0" w:space="0" w:color="auto"/>
                                                        <w:left w:val="none" w:sz="0" w:space="0" w:color="auto"/>
                                                        <w:bottom w:val="none" w:sz="0" w:space="0" w:color="auto"/>
                                                        <w:right w:val="none" w:sz="0" w:space="0" w:color="auto"/>
                                                      </w:divBdr>
                                                      <w:divsChild>
                                                        <w:div w:id="1193691049">
                                                          <w:marLeft w:val="0"/>
                                                          <w:marRight w:val="0"/>
                                                          <w:marTop w:val="0"/>
                                                          <w:marBottom w:val="0"/>
                                                          <w:divBdr>
                                                            <w:top w:val="none" w:sz="0" w:space="0" w:color="auto"/>
                                                            <w:left w:val="none" w:sz="0" w:space="0" w:color="auto"/>
                                                            <w:bottom w:val="none" w:sz="0" w:space="0" w:color="auto"/>
                                                            <w:right w:val="none" w:sz="0" w:space="0" w:color="auto"/>
                                                          </w:divBdr>
                                                          <w:divsChild>
                                                            <w:div w:id="955405961">
                                                              <w:marLeft w:val="0"/>
                                                              <w:marRight w:val="0"/>
                                                              <w:marTop w:val="0"/>
                                                              <w:marBottom w:val="0"/>
                                                              <w:divBdr>
                                                                <w:top w:val="none" w:sz="0" w:space="0" w:color="auto"/>
                                                                <w:left w:val="none" w:sz="0" w:space="0" w:color="auto"/>
                                                                <w:bottom w:val="none" w:sz="0" w:space="0" w:color="auto"/>
                                                                <w:right w:val="none" w:sz="0" w:space="0" w:color="auto"/>
                                                              </w:divBdr>
                                                            </w:div>
                                                            <w:div w:id="18149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784464">
      <w:bodyDiv w:val="1"/>
      <w:marLeft w:val="0"/>
      <w:marRight w:val="0"/>
      <w:marTop w:val="0"/>
      <w:marBottom w:val="0"/>
      <w:divBdr>
        <w:top w:val="none" w:sz="0" w:space="0" w:color="auto"/>
        <w:left w:val="none" w:sz="0" w:space="0" w:color="auto"/>
        <w:bottom w:val="none" w:sz="0" w:space="0" w:color="auto"/>
        <w:right w:val="none" w:sz="0" w:space="0" w:color="auto"/>
      </w:divBdr>
      <w:divsChild>
        <w:div w:id="1188373162">
          <w:marLeft w:val="0"/>
          <w:marRight w:val="0"/>
          <w:marTop w:val="0"/>
          <w:marBottom w:val="150"/>
          <w:divBdr>
            <w:top w:val="none" w:sz="0" w:space="0" w:color="auto"/>
            <w:left w:val="none" w:sz="0" w:space="0" w:color="auto"/>
            <w:bottom w:val="none" w:sz="0" w:space="0" w:color="auto"/>
            <w:right w:val="none" w:sz="0" w:space="0" w:color="auto"/>
          </w:divBdr>
        </w:div>
        <w:div w:id="1472022481">
          <w:marLeft w:val="0"/>
          <w:marRight w:val="0"/>
          <w:marTop w:val="0"/>
          <w:marBottom w:val="0"/>
          <w:divBdr>
            <w:top w:val="none" w:sz="0" w:space="0" w:color="auto"/>
            <w:left w:val="none" w:sz="0" w:space="0" w:color="auto"/>
            <w:bottom w:val="none" w:sz="0" w:space="0" w:color="auto"/>
            <w:right w:val="none" w:sz="0" w:space="0" w:color="auto"/>
          </w:divBdr>
        </w:div>
        <w:div w:id="1673140895">
          <w:marLeft w:val="0"/>
          <w:marRight w:val="0"/>
          <w:marTop w:val="0"/>
          <w:marBottom w:val="450"/>
          <w:divBdr>
            <w:top w:val="none" w:sz="0" w:space="9" w:color="auto"/>
            <w:left w:val="none" w:sz="0" w:space="0" w:color="auto"/>
            <w:bottom w:val="single" w:sz="6" w:space="9" w:color="7B7A7A"/>
            <w:right w:val="none" w:sz="0" w:space="0" w:color="auto"/>
          </w:divBdr>
          <w:divsChild>
            <w:div w:id="1262179499">
              <w:marLeft w:val="0"/>
              <w:marRight w:val="0"/>
              <w:marTop w:val="0"/>
              <w:marBottom w:val="0"/>
              <w:divBdr>
                <w:top w:val="none" w:sz="0" w:space="0" w:color="auto"/>
                <w:left w:val="none" w:sz="0" w:space="0" w:color="auto"/>
                <w:bottom w:val="none" w:sz="0" w:space="0" w:color="auto"/>
                <w:right w:val="none" w:sz="0" w:space="0" w:color="auto"/>
              </w:divBdr>
            </w:div>
            <w:div w:id="1284387396">
              <w:marLeft w:val="0"/>
              <w:marRight w:val="0"/>
              <w:marTop w:val="0"/>
              <w:marBottom w:val="0"/>
              <w:divBdr>
                <w:top w:val="none" w:sz="0" w:space="0" w:color="auto"/>
                <w:left w:val="none" w:sz="0" w:space="0" w:color="auto"/>
                <w:bottom w:val="none" w:sz="0" w:space="0" w:color="auto"/>
                <w:right w:val="none" w:sz="0" w:space="0" w:color="auto"/>
              </w:divBdr>
            </w:div>
          </w:divsChild>
        </w:div>
        <w:div w:id="129382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co.clarin.com/economia/Empresarios-convocan-sectores-acuerdo-programatico_0_1075092610.html"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ieco.clarin.com/politica/Convergencia-Dirigentes-Ayer-Rural-Palermo_CLAIMA20140129_0078_14.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cp:lastPrinted>2014-01-29T14:12:00Z</cp:lastPrinted>
  <dcterms:created xsi:type="dcterms:W3CDTF">2014-01-29T14:16:00Z</dcterms:created>
  <dcterms:modified xsi:type="dcterms:W3CDTF">2014-01-29T14:16:00Z</dcterms:modified>
</cp:coreProperties>
</file>