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9BE" w:rsidRDefault="00161DD1" w:rsidP="009200C2">
      <w:pPr>
        <w:rPr>
          <w:b/>
          <w:sz w:val="36"/>
          <w:szCs w:val="36"/>
        </w:rPr>
      </w:pPr>
      <w:r>
        <w:rPr>
          <w:b/>
          <w:sz w:val="36"/>
          <w:szCs w:val="36"/>
        </w:rPr>
        <w:t>29-01-2014</w:t>
      </w:r>
    </w:p>
    <w:p w:rsidR="00693C94" w:rsidRDefault="00693C94" w:rsidP="009200C2">
      <w:pPr>
        <w:rPr>
          <w:b/>
          <w:sz w:val="36"/>
          <w:szCs w:val="36"/>
        </w:rPr>
      </w:pPr>
      <w:bookmarkStart w:id="0" w:name="_GoBack"/>
      <w:bookmarkEnd w:id="0"/>
      <w:r w:rsidRPr="00693C94">
        <w:rPr>
          <w:b/>
          <w:sz w:val="36"/>
          <w:szCs w:val="36"/>
        </w:rPr>
        <w:t>www.cronista.com</w:t>
      </w:r>
    </w:p>
    <w:p w:rsidR="00161DD1" w:rsidRDefault="00161DD1" w:rsidP="00161DD1">
      <w:pPr>
        <w:pStyle w:val="Ttulo1"/>
        <w:shd w:val="clear" w:color="auto" w:fill="FCFAF9"/>
        <w:spacing w:before="0"/>
        <w:textAlignment w:val="baseline"/>
        <w:rPr>
          <w:rFonts w:ascii="droid_b" w:hAnsi="droid_b"/>
          <w:b w:val="0"/>
          <w:bCs w:val="0"/>
          <w:color w:val="000000"/>
          <w:sz w:val="29"/>
          <w:szCs w:val="29"/>
        </w:rPr>
      </w:pPr>
      <w:hyperlink r:id="rId7" w:history="1">
        <w:r>
          <w:rPr>
            <w:rStyle w:val="Hipervnculo"/>
            <w:rFonts w:ascii="droid_b" w:hAnsi="droid_b"/>
            <w:b w:val="0"/>
            <w:bCs w:val="0"/>
            <w:color w:val="3A3A3A"/>
            <w:sz w:val="38"/>
            <w:szCs w:val="38"/>
            <w:bdr w:val="none" w:sz="0" w:space="0" w:color="auto" w:frame="1"/>
          </w:rPr>
          <w:t>Empresarios refuerzan unidad de cara a 2015 y buscan apoyo de gremios</w:t>
        </w:r>
      </w:hyperlink>
    </w:p>
    <w:p w:rsidR="00161DD1" w:rsidRDefault="00161DD1" w:rsidP="00161DD1">
      <w:pPr>
        <w:shd w:val="clear" w:color="auto" w:fill="FCFAF9"/>
        <w:textAlignment w:val="baseline"/>
        <w:rPr>
          <w:rFonts w:ascii="Arial" w:hAnsi="Arial" w:cs="Arial"/>
          <w:b/>
          <w:bCs/>
          <w:color w:val="53534F"/>
          <w:sz w:val="20"/>
          <w:szCs w:val="20"/>
        </w:rPr>
      </w:pPr>
      <w:r>
        <w:rPr>
          <w:rFonts w:ascii="Arial" w:hAnsi="Arial" w:cs="Arial"/>
          <w:b/>
          <w:bCs/>
          <w:color w:val="53534F"/>
          <w:sz w:val="20"/>
          <w:szCs w:val="20"/>
        </w:rPr>
        <w:t>Unas 30 entidades participaron de la reunión, en la que se consensuó un documento que plantea la unión para reforzar representatividad. Elaborarán propuestas</w:t>
      </w:r>
    </w:p>
    <w:p w:rsidR="00161DD1" w:rsidRDefault="00161DD1" w:rsidP="00161DD1">
      <w:pPr>
        <w:shd w:val="clear" w:color="auto" w:fill="FCFAF9"/>
        <w:textAlignment w:val="baseline"/>
        <w:rPr>
          <w:rFonts w:ascii="Arial" w:hAnsi="Arial" w:cs="Arial"/>
          <w:b/>
          <w:bCs/>
          <w:color w:val="6B6B66"/>
          <w:sz w:val="17"/>
          <w:szCs w:val="17"/>
        </w:rPr>
      </w:pPr>
      <w:proofErr w:type="gramStart"/>
      <w:r>
        <w:rPr>
          <w:rFonts w:ascii="Arial" w:hAnsi="Arial" w:cs="Arial"/>
          <w:b/>
          <w:bCs/>
          <w:color w:val="6B6B66"/>
          <w:sz w:val="17"/>
          <w:szCs w:val="17"/>
        </w:rPr>
        <w:t>por</w:t>
      </w:r>
      <w:proofErr w:type="gramEnd"/>
      <w:r>
        <w:rPr>
          <w:rStyle w:val="apple-converted-space"/>
          <w:rFonts w:ascii="Arial" w:hAnsi="Arial" w:cs="Arial"/>
          <w:b/>
          <w:bCs/>
          <w:color w:val="6B6B66"/>
          <w:sz w:val="17"/>
          <w:szCs w:val="17"/>
        </w:rPr>
        <w:t> </w:t>
      </w:r>
      <w:hyperlink r:id="rId8" w:history="1">
        <w:r>
          <w:rPr>
            <w:rStyle w:val="Hipervnculo"/>
            <w:rFonts w:ascii="Arial" w:hAnsi="Arial" w:cs="Arial"/>
            <w:b/>
            <w:bCs/>
            <w:color w:val="366A75"/>
            <w:sz w:val="17"/>
            <w:szCs w:val="17"/>
            <w:bdr w:val="none" w:sz="0" w:space="0" w:color="auto" w:frame="1"/>
          </w:rPr>
          <w:t>NATALIA DONATO Buenos Aires</w:t>
        </w:r>
      </w:hyperlink>
    </w:p>
    <w:p w:rsidR="00161DD1" w:rsidRDefault="00161DD1" w:rsidP="00161DD1">
      <w:pPr>
        <w:textAlignment w:val="baseline"/>
        <w:rPr>
          <w:rFonts w:ascii="droid_r" w:hAnsi="droid_r"/>
          <w:color w:val="000000"/>
          <w:sz w:val="17"/>
          <w:szCs w:val="17"/>
        </w:rPr>
      </w:pPr>
      <w:r>
        <w:rPr>
          <w:rStyle w:val="apple-converted-space"/>
          <w:rFonts w:ascii="droid_r" w:hAnsi="droid_r"/>
          <w:color w:val="000000"/>
          <w:sz w:val="17"/>
          <w:szCs w:val="17"/>
        </w:rPr>
        <w:t> </w:t>
      </w:r>
    </w:p>
    <w:p w:rsidR="00161DD1" w:rsidRDefault="00161DD1" w:rsidP="00161DD1">
      <w:pPr>
        <w:pStyle w:val="NormalWeb"/>
        <w:spacing w:before="150" w:beforeAutospacing="0" w:after="600" w:afterAutospacing="0" w:line="270" w:lineRule="atLeast"/>
        <w:textAlignment w:val="baseline"/>
        <w:rPr>
          <w:rFonts w:ascii="Georgia" w:hAnsi="Georgia"/>
          <w:color w:val="52504F"/>
          <w:sz w:val="20"/>
          <w:szCs w:val="20"/>
        </w:rPr>
      </w:pPr>
      <w:r>
        <w:rPr>
          <w:rFonts w:ascii="Georgia" w:hAnsi="Georgia"/>
          <w:color w:val="52504F"/>
          <w:sz w:val="20"/>
          <w:szCs w:val="20"/>
        </w:rPr>
        <w:t>En medio de la creciente incertidumbre por el salto del dólar de la última semana y su impacto en la inflación y las negociaciones salariales, los dirigentes de 30 entidades agrupados en el Foro de Convergencia Empresarial volvieron a reunirse ayer para darle forma a este grupo que pretende consolidar la unidad y comenzar a trabajar sobre propuestas concretas de cara al escenario político que se avecina en los próximos dos años.</w:t>
      </w:r>
      <w:r>
        <w:rPr>
          <w:rStyle w:val="apple-converted-space"/>
          <w:rFonts w:ascii="Georgia" w:hAnsi="Georgia"/>
          <w:color w:val="52504F"/>
          <w:sz w:val="20"/>
          <w:szCs w:val="20"/>
        </w:rPr>
        <w:t> </w:t>
      </w:r>
      <w:r>
        <w:rPr>
          <w:rFonts w:ascii="Georgia" w:hAnsi="Georgia"/>
          <w:color w:val="52504F"/>
          <w:sz w:val="20"/>
          <w:szCs w:val="20"/>
        </w:rPr>
        <w:br/>
        <w:t>En su segundo encuentro, realizado nuevamente en el predio de la Rural de Palermo, las cámaras presentes consensuaron la redacción de un documento que plantea una fuerte autocrítica por la histórica fragmentación del establishment y propone fortalecer su representatividad mediante la unidad. Algunos empresarios intentaron colar la coyuntura en el encuentro para fortalecer la imagen del grupo, pero esta idea fue descartada por el momento. En lo que sí se pusieron de acuerdo, además de fijar los criterios para sostener la unión entre las distintas cámaras, fue en convocar al sindicalismo para contarle en qué está trabajando el grupo y sondear la posibilidad de sumarlos en las distintas propuestas que comenzarán a tener forma a mediados de febrero, cuando vuelvan a reunirse. La intención es convocar a Antonio Caló, de la CGT oficialista, y Hugo Moyano, de la entidad opositora.</w:t>
      </w:r>
      <w:r>
        <w:rPr>
          <w:rStyle w:val="apple-converted-space"/>
          <w:rFonts w:ascii="Georgia" w:hAnsi="Georgia"/>
          <w:color w:val="52504F"/>
          <w:sz w:val="20"/>
          <w:szCs w:val="20"/>
        </w:rPr>
        <w:t> </w:t>
      </w:r>
      <w:r>
        <w:rPr>
          <w:rFonts w:ascii="Georgia" w:hAnsi="Georgia"/>
          <w:color w:val="52504F"/>
          <w:sz w:val="20"/>
          <w:szCs w:val="20"/>
        </w:rPr>
        <w:br/>
        <w:t>El documento fue consensuado entre 30 entidades, aunque las firmantes fueron 28. Los miembros de las cámaras de la Construcción y de Comercio argumentaron que antes de poner el sello debían consultarlo con sus socios. Los que adhirieron fueron la Asociación Empresaria Argentina (AEA); la Asociación de Bancos de Argentina (ABA); la Unión Industrial Argentina (UIA); la Asociación Cristiana de Dirigentes de Empresas (ACDE); las cámaras de Comercio norteamericana (</w:t>
      </w:r>
      <w:proofErr w:type="spellStart"/>
      <w:r>
        <w:rPr>
          <w:rFonts w:ascii="Georgia" w:hAnsi="Georgia"/>
          <w:color w:val="52504F"/>
          <w:sz w:val="20"/>
          <w:szCs w:val="20"/>
        </w:rPr>
        <w:t>Amcham</w:t>
      </w:r>
      <w:proofErr w:type="spellEnd"/>
      <w:r>
        <w:rPr>
          <w:rFonts w:ascii="Georgia" w:hAnsi="Georgia"/>
          <w:color w:val="52504F"/>
          <w:sz w:val="20"/>
          <w:szCs w:val="20"/>
        </w:rPr>
        <w:t>); Argentino-Brasileña y Argentino-Chilena; la Asociación Argentina de Consorcios Regionales de Experimentación Agrícola (</w:t>
      </w:r>
      <w:proofErr w:type="spellStart"/>
      <w:r>
        <w:rPr>
          <w:rFonts w:ascii="Georgia" w:hAnsi="Georgia"/>
          <w:color w:val="52504F"/>
          <w:sz w:val="20"/>
          <w:szCs w:val="20"/>
        </w:rPr>
        <w:t>Aacrea</w:t>
      </w:r>
      <w:proofErr w:type="spellEnd"/>
      <w:r>
        <w:rPr>
          <w:rFonts w:ascii="Georgia" w:hAnsi="Georgia"/>
          <w:color w:val="52504F"/>
          <w:sz w:val="20"/>
          <w:szCs w:val="20"/>
        </w:rPr>
        <w:t>); la Asociación Argentina de Productores de Siembra Directa (</w:t>
      </w:r>
      <w:proofErr w:type="spellStart"/>
      <w:r>
        <w:rPr>
          <w:rFonts w:ascii="Georgia" w:hAnsi="Georgia"/>
          <w:color w:val="52504F"/>
          <w:sz w:val="20"/>
          <w:szCs w:val="20"/>
        </w:rPr>
        <w:t>Aapresid</w:t>
      </w:r>
      <w:proofErr w:type="spellEnd"/>
      <w:r>
        <w:rPr>
          <w:rFonts w:ascii="Georgia" w:hAnsi="Georgia"/>
          <w:color w:val="52504F"/>
          <w:sz w:val="20"/>
          <w:szCs w:val="20"/>
        </w:rPr>
        <w:t>); la Asociación de Dirigentes de Empresas (ADE); la Bolsa de Comercio (BCBA) y la Cámara Argentina de Empresarios Mineros (CAEM). También pusieron la firma la Cámara de Importadores (CIRA); las entidades del campo y el Instituto para el Desarrollo Empresarial Argentino (IDEA), entre otras.</w:t>
      </w:r>
      <w:r>
        <w:rPr>
          <w:rStyle w:val="apple-converted-space"/>
          <w:rFonts w:ascii="Georgia" w:hAnsi="Georgia"/>
          <w:color w:val="52504F"/>
          <w:sz w:val="20"/>
          <w:szCs w:val="20"/>
        </w:rPr>
        <w:t> </w:t>
      </w:r>
      <w:r>
        <w:rPr>
          <w:rFonts w:ascii="Georgia" w:hAnsi="Georgia"/>
          <w:color w:val="52504F"/>
          <w:sz w:val="20"/>
          <w:szCs w:val="20"/>
        </w:rPr>
        <w:br/>
        <w:t xml:space="preserve">El documento, denominado </w:t>
      </w:r>
      <w:r>
        <w:rPr>
          <w:rFonts w:ascii="Georgia" w:hAnsi="Georgia" w:cs="Georgia"/>
          <w:color w:val="52504F"/>
          <w:sz w:val="20"/>
          <w:szCs w:val="20"/>
        </w:rPr>
        <w:t></w:t>
      </w:r>
      <w:r>
        <w:rPr>
          <w:rFonts w:ascii="Georgia" w:hAnsi="Georgia"/>
          <w:color w:val="52504F"/>
          <w:sz w:val="20"/>
          <w:szCs w:val="20"/>
        </w:rPr>
        <w:t>La hora de la convergencia</w:t>
      </w:r>
      <w:r>
        <w:rPr>
          <w:rFonts w:ascii="Georgia" w:hAnsi="Georgia" w:cs="Georgia"/>
          <w:color w:val="52504F"/>
          <w:sz w:val="20"/>
          <w:szCs w:val="20"/>
        </w:rPr>
        <w:t></w:t>
      </w:r>
      <w:r>
        <w:rPr>
          <w:rFonts w:ascii="Georgia" w:hAnsi="Georgia"/>
          <w:color w:val="52504F"/>
          <w:sz w:val="20"/>
          <w:szCs w:val="20"/>
        </w:rPr>
        <w:t xml:space="preserve">, busca </w:t>
      </w:r>
      <w:r>
        <w:rPr>
          <w:rFonts w:ascii="Georgia" w:hAnsi="Georgia" w:cs="Georgia"/>
          <w:color w:val="52504F"/>
          <w:sz w:val="20"/>
          <w:szCs w:val="20"/>
        </w:rPr>
        <w:t></w:t>
      </w:r>
      <w:r>
        <w:rPr>
          <w:rFonts w:ascii="Georgia" w:hAnsi="Georgia"/>
          <w:color w:val="52504F"/>
          <w:sz w:val="20"/>
          <w:szCs w:val="20"/>
        </w:rPr>
        <w:t>promover la convergencia del empresariado en torno a un espacio de diálogo orientado a generar propuestas concretas a tal fin</w:t>
      </w:r>
      <w:r>
        <w:rPr>
          <w:rFonts w:ascii="Georgia" w:hAnsi="Georgia" w:cs="Georgia"/>
          <w:color w:val="52504F"/>
          <w:sz w:val="20"/>
          <w:szCs w:val="20"/>
        </w:rPr>
        <w:t></w:t>
      </w:r>
      <w:r>
        <w:rPr>
          <w:rFonts w:ascii="Georgia" w:hAnsi="Georgia"/>
          <w:color w:val="52504F"/>
          <w:sz w:val="20"/>
          <w:szCs w:val="20"/>
        </w:rPr>
        <w:t>. El 20 de febrero volver</w:t>
      </w:r>
      <w:r>
        <w:rPr>
          <w:rFonts w:ascii="Georgia" w:hAnsi="Georgia" w:cs="Georgia"/>
          <w:color w:val="52504F"/>
          <w:sz w:val="20"/>
          <w:szCs w:val="20"/>
        </w:rPr>
        <w:t>á</w:t>
      </w:r>
      <w:r>
        <w:rPr>
          <w:rFonts w:ascii="Georgia" w:hAnsi="Georgia"/>
          <w:color w:val="52504F"/>
          <w:sz w:val="20"/>
          <w:szCs w:val="20"/>
        </w:rPr>
        <w:t>n a reunirse para comenzar a discutir lineamientos de pol</w:t>
      </w:r>
      <w:r>
        <w:rPr>
          <w:rFonts w:ascii="Georgia" w:hAnsi="Georgia" w:cs="Georgia"/>
          <w:color w:val="52504F"/>
          <w:sz w:val="20"/>
          <w:szCs w:val="20"/>
        </w:rPr>
        <w:t>í</w:t>
      </w:r>
      <w:r>
        <w:rPr>
          <w:rFonts w:ascii="Georgia" w:hAnsi="Georgia"/>
          <w:color w:val="52504F"/>
          <w:sz w:val="20"/>
          <w:szCs w:val="20"/>
        </w:rPr>
        <w:t>tica econ</w:t>
      </w:r>
      <w:r>
        <w:rPr>
          <w:rFonts w:ascii="Georgia" w:hAnsi="Georgia" w:cs="Georgia"/>
          <w:color w:val="52504F"/>
          <w:sz w:val="20"/>
          <w:szCs w:val="20"/>
        </w:rPr>
        <w:t>ó</w:t>
      </w:r>
      <w:r>
        <w:rPr>
          <w:rFonts w:ascii="Georgia" w:hAnsi="Georgia"/>
          <w:color w:val="52504F"/>
          <w:sz w:val="20"/>
          <w:szCs w:val="20"/>
        </w:rPr>
        <w:t xml:space="preserve">mica, social e institucional, confirmaron varios de los empresarios presentes. </w:t>
      </w:r>
      <w:r>
        <w:rPr>
          <w:rFonts w:ascii="Georgia" w:hAnsi="Georgia" w:cs="Georgia"/>
          <w:color w:val="52504F"/>
          <w:sz w:val="20"/>
          <w:szCs w:val="20"/>
        </w:rPr>
        <w:t></w:t>
      </w:r>
      <w:r>
        <w:rPr>
          <w:rFonts w:ascii="Georgia" w:hAnsi="Georgia"/>
          <w:color w:val="52504F"/>
          <w:sz w:val="20"/>
          <w:szCs w:val="20"/>
        </w:rPr>
        <w:t>No hay urgencia en concluir, sino en dar inicio a la búsqueda de las ideas adecuadas para lograr el fortalecimiento institucional y el desarrollo sostenible de nuestra república</w:t>
      </w:r>
      <w:r>
        <w:rPr>
          <w:rFonts w:ascii="Georgia" w:hAnsi="Georgia" w:cs="Georgia"/>
          <w:color w:val="52504F"/>
          <w:sz w:val="20"/>
          <w:szCs w:val="20"/>
        </w:rPr>
        <w:t></w:t>
      </w:r>
      <w:r>
        <w:rPr>
          <w:rFonts w:ascii="Georgia" w:hAnsi="Georgia"/>
          <w:color w:val="52504F"/>
          <w:sz w:val="20"/>
          <w:szCs w:val="20"/>
        </w:rPr>
        <w:t xml:space="preserve">, constata el </w:t>
      </w:r>
      <w:proofErr w:type="spellStart"/>
      <w:r>
        <w:rPr>
          <w:rFonts w:ascii="Georgia" w:hAnsi="Georgia"/>
          <w:color w:val="52504F"/>
          <w:sz w:val="20"/>
          <w:szCs w:val="20"/>
        </w:rPr>
        <w:t>paper</w:t>
      </w:r>
      <w:proofErr w:type="spellEnd"/>
      <w:r>
        <w:rPr>
          <w:rFonts w:ascii="Georgia" w:hAnsi="Georgia"/>
          <w:color w:val="52504F"/>
          <w:sz w:val="20"/>
          <w:szCs w:val="20"/>
        </w:rPr>
        <w:t>.</w:t>
      </w:r>
      <w:r>
        <w:rPr>
          <w:rStyle w:val="apple-converted-space"/>
          <w:rFonts w:ascii="Georgia" w:hAnsi="Georgia"/>
          <w:color w:val="52504F"/>
          <w:sz w:val="20"/>
          <w:szCs w:val="20"/>
        </w:rPr>
        <w:t> </w:t>
      </w:r>
      <w:r>
        <w:rPr>
          <w:rFonts w:ascii="Georgia" w:hAnsi="Georgia"/>
          <w:color w:val="52504F"/>
          <w:sz w:val="20"/>
          <w:szCs w:val="20"/>
        </w:rPr>
        <w:br/>
        <w:t xml:space="preserve">El grupo planea trabajar con todas las fuerzas políticas para convenir un acuerdo de </w:t>
      </w:r>
      <w:r>
        <w:rPr>
          <w:rFonts w:ascii="Georgia" w:hAnsi="Georgia"/>
          <w:color w:val="52504F"/>
          <w:sz w:val="20"/>
          <w:szCs w:val="20"/>
        </w:rPr>
        <w:lastRenderedPageBreak/>
        <w:t>cumplimiento programático para los próximos años.</w:t>
      </w:r>
      <w:r>
        <w:rPr>
          <w:rStyle w:val="apple-converted-space"/>
          <w:rFonts w:ascii="Georgia" w:hAnsi="Georgia"/>
          <w:color w:val="52504F"/>
          <w:sz w:val="20"/>
          <w:szCs w:val="20"/>
        </w:rPr>
        <w:t> </w:t>
      </w:r>
      <w:r>
        <w:rPr>
          <w:rFonts w:ascii="Georgia" w:hAnsi="Georgia"/>
          <w:color w:val="52504F"/>
          <w:sz w:val="20"/>
          <w:szCs w:val="20"/>
        </w:rPr>
        <w:br/>
        <w:t xml:space="preserve">Fue el vicepresidente de la UIA y titular de FIAT, Cristiano Rattazzi, quien planteó la necesidad de que el grupo se exprese en torno a la problemática inflacionaria y del tipo de cambio; y también el titular de AEA, Jaime Campos, consideró importante mencionar la necesidad de que la Argentina se inserte en la </w:t>
      </w:r>
      <w:proofErr w:type="spellStart"/>
      <w:r>
        <w:rPr>
          <w:rFonts w:ascii="Georgia" w:hAnsi="Georgia"/>
          <w:color w:val="52504F"/>
          <w:sz w:val="20"/>
          <w:szCs w:val="20"/>
        </w:rPr>
        <w:t>co</w:t>
      </w:r>
      <w:proofErr w:type="spellEnd"/>
      <w:r>
        <w:rPr>
          <w:rFonts w:ascii="Georgia" w:hAnsi="Georgia"/>
          <w:color w:val="52504F"/>
          <w:sz w:val="20"/>
          <w:szCs w:val="20"/>
        </w:rPr>
        <w:t xml:space="preserve"> munidad internacional. Pero estos intentos no tuvieron eco en la mayoría del empresariado, que prefirió mantener al foro alejado de la coyuntura. Hoy priorizan la foto de la unión</w:t>
      </w:r>
    </w:p>
    <w:p w:rsidR="001C7D78" w:rsidRDefault="00161DD1" w:rsidP="00161DD1">
      <w:hyperlink r:id="rId9" w:history="1">
        <w:r w:rsidRPr="00065F8F">
          <w:rPr>
            <w:rStyle w:val="Hipervnculo"/>
          </w:rPr>
          <w:t>http://www.cronista.com/economiapolitica/Empresarios-refuerzan-unidad-de-cara-a-2015-y-buscan-apoyo-de-gremios-20140129-0059.html</w:t>
        </w:r>
      </w:hyperlink>
    </w:p>
    <w:p w:rsidR="00161DD1" w:rsidRDefault="00161DD1" w:rsidP="00161DD1"/>
    <w:sectPr w:rsidR="00161DD1" w:rsidSect="007A13C0">
      <w:head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993" w:rsidRDefault="00277993" w:rsidP="003B2481">
      <w:pPr>
        <w:spacing w:after="0" w:line="240" w:lineRule="auto"/>
      </w:pPr>
      <w:r>
        <w:separator/>
      </w:r>
    </w:p>
  </w:endnote>
  <w:endnote w:type="continuationSeparator" w:id="0">
    <w:p w:rsidR="00277993" w:rsidRDefault="00277993" w:rsidP="003B2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roid_b">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droid_r">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993" w:rsidRDefault="00277993" w:rsidP="003B2481">
      <w:pPr>
        <w:spacing w:after="0" w:line="240" w:lineRule="auto"/>
      </w:pPr>
      <w:r>
        <w:separator/>
      </w:r>
    </w:p>
  </w:footnote>
  <w:footnote w:type="continuationSeparator" w:id="0">
    <w:p w:rsidR="00277993" w:rsidRDefault="00277993" w:rsidP="003B24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9BE" w:rsidRDefault="00E35C4E" w:rsidP="003B2481">
    <w:pPr>
      <w:pStyle w:val="Encabezado"/>
      <w:jc w:val="right"/>
    </w:pPr>
    <w:r>
      <w:rPr>
        <w:noProof/>
        <w:lang w:eastAsia="es-AR"/>
      </w:rPr>
      <w:drawing>
        <wp:inline distT="0" distB="0" distL="0" distR="0" wp14:anchorId="739B0562" wp14:editId="1D2A8048">
          <wp:extent cx="1419225" cy="847725"/>
          <wp:effectExtent l="0" t="0" r="9525"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847725"/>
                  </a:xfrm>
                  <a:prstGeom prst="rect">
                    <a:avLst/>
                  </a:prstGeom>
                  <a:noFill/>
                  <a:ln>
                    <a:noFill/>
                  </a:ln>
                </pic:spPr>
              </pic:pic>
            </a:graphicData>
          </a:graphic>
        </wp:inline>
      </w:drawing>
    </w:r>
  </w:p>
  <w:p w:rsidR="003209BE" w:rsidRDefault="003209B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81"/>
    <w:rsid w:val="00025E86"/>
    <w:rsid w:val="000457B4"/>
    <w:rsid w:val="000918FE"/>
    <w:rsid w:val="00094EC9"/>
    <w:rsid w:val="00105755"/>
    <w:rsid w:val="00107CA4"/>
    <w:rsid w:val="00120557"/>
    <w:rsid w:val="00141333"/>
    <w:rsid w:val="00161DD1"/>
    <w:rsid w:val="001C3737"/>
    <w:rsid w:val="001C7D78"/>
    <w:rsid w:val="001F6CBC"/>
    <w:rsid w:val="00277993"/>
    <w:rsid w:val="003209BE"/>
    <w:rsid w:val="003B2481"/>
    <w:rsid w:val="0043305F"/>
    <w:rsid w:val="00453D51"/>
    <w:rsid w:val="004C5384"/>
    <w:rsid w:val="004F6C30"/>
    <w:rsid w:val="00595F9E"/>
    <w:rsid w:val="005C18F0"/>
    <w:rsid w:val="005C698F"/>
    <w:rsid w:val="005D190A"/>
    <w:rsid w:val="006126D0"/>
    <w:rsid w:val="00635AAB"/>
    <w:rsid w:val="0066392F"/>
    <w:rsid w:val="00693C94"/>
    <w:rsid w:val="006F42C4"/>
    <w:rsid w:val="007114CC"/>
    <w:rsid w:val="007128CF"/>
    <w:rsid w:val="00716368"/>
    <w:rsid w:val="00744EA1"/>
    <w:rsid w:val="00747F7B"/>
    <w:rsid w:val="00751D04"/>
    <w:rsid w:val="007A13C0"/>
    <w:rsid w:val="007B0CA1"/>
    <w:rsid w:val="00820279"/>
    <w:rsid w:val="00840C9C"/>
    <w:rsid w:val="0087774C"/>
    <w:rsid w:val="00882961"/>
    <w:rsid w:val="00886AF5"/>
    <w:rsid w:val="008A2EE8"/>
    <w:rsid w:val="00902635"/>
    <w:rsid w:val="009200C2"/>
    <w:rsid w:val="0094516F"/>
    <w:rsid w:val="009C6D1E"/>
    <w:rsid w:val="009D28A1"/>
    <w:rsid w:val="00A45E08"/>
    <w:rsid w:val="00A85AF5"/>
    <w:rsid w:val="00B03CEE"/>
    <w:rsid w:val="00BA3BF9"/>
    <w:rsid w:val="00BC6A15"/>
    <w:rsid w:val="00C02837"/>
    <w:rsid w:val="00C119F3"/>
    <w:rsid w:val="00C91A84"/>
    <w:rsid w:val="00D757A4"/>
    <w:rsid w:val="00D77F32"/>
    <w:rsid w:val="00DC78E6"/>
    <w:rsid w:val="00E04ABF"/>
    <w:rsid w:val="00E20774"/>
    <w:rsid w:val="00E216E0"/>
    <w:rsid w:val="00E35C4E"/>
    <w:rsid w:val="00EE26CF"/>
    <w:rsid w:val="00F55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F5"/>
    <w:pPr>
      <w:spacing w:after="200" w:line="276" w:lineRule="auto"/>
    </w:pPr>
    <w:rPr>
      <w:sz w:val="22"/>
      <w:szCs w:val="22"/>
      <w:lang w:eastAsia="en-US"/>
    </w:rPr>
  </w:style>
  <w:style w:type="paragraph" w:styleId="Ttulo1">
    <w:name w:val="heading 1"/>
    <w:basedOn w:val="Normal"/>
    <w:next w:val="Normal"/>
    <w:link w:val="Ttulo1Car"/>
    <w:qFormat/>
    <w:locked/>
    <w:rsid w:val="00161D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locked/>
    <w:rsid w:val="007114CC"/>
    <w:pPr>
      <w:spacing w:before="100" w:beforeAutospacing="1" w:after="100" w:afterAutospacing="1" w:line="240" w:lineRule="auto"/>
      <w:outlineLvl w:val="1"/>
    </w:pPr>
    <w:rPr>
      <w:rFonts w:ascii="Times New Roman" w:eastAsia="Times New Roman" w:hAnsi="Times New Roman"/>
      <w:b/>
      <w:bCs/>
      <w:sz w:val="36"/>
      <w:szCs w:val="36"/>
      <w:lang w:eastAsia="es-AR"/>
    </w:rPr>
  </w:style>
  <w:style w:type="paragraph" w:styleId="Ttulo3">
    <w:name w:val="heading 3"/>
    <w:basedOn w:val="Normal"/>
    <w:next w:val="Normal"/>
    <w:link w:val="Ttulo3Car"/>
    <w:semiHidden/>
    <w:unhideWhenUsed/>
    <w:qFormat/>
    <w:locked/>
    <w:rsid w:val="005C18F0"/>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semiHidden/>
    <w:unhideWhenUsed/>
    <w:qFormat/>
    <w:locked/>
    <w:rsid w:val="005C18F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B2481"/>
    <w:pPr>
      <w:tabs>
        <w:tab w:val="center" w:pos="4419"/>
        <w:tab w:val="right" w:pos="8838"/>
      </w:tabs>
      <w:spacing w:after="0" w:line="240" w:lineRule="auto"/>
    </w:pPr>
  </w:style>
  <w:style w:type="character" w:customStyle="1" w:styleId="EncabezadoCar">
    <w:name w:val="Encabezado Car"/>
    <w:link w:val="Encabezado"/>
    <w:uiPriority w:val="99"/>
    <w:locked/>
    <w:rsid w:val="003B2481"/>
    <w:rPr>
      <w:rFonts w:cs="Times New Roman"/>
    </w:rPr>
  </w:style>
  <w:style w:type="paragraph" w:styleId="Piedepgina">
    <w:name w:val="footer"/>
    <w:basedOn w:val="Normal"/>
    <w:link w:val="PiedepginaCar"/>
    <w:uiPriority w:val="99"/>
    <w:rsid w:val="003B2481"/>
    <w:pPr>
      <w:tabs>
        <w:tab w:val="center" w:pos="4419"/>
        <w:tab w:val="right" w:pos="8838"/>
      </w:tabs>
      <w:spacing w:after="0" w:line="240" w:lineRule="auto"/>
    </w:pPr>
  </w:style>
  <w:style w:type="character" w:customStyle="1" w:styleId="PiedepginaCar">
    <w:name w:val="Pie de página Car"/>
    <w:link w:val="Piedepgina"/>
    <w:uiPriority w:val="99"/>
    <w:locked/>
    <w:rsid w:val="003B2481"/>
    <w:rPr>
      <w:rFonts w:cs="Times New Roman"/>
    </w:rPr>
  </w:style>
  <w:style w:type="paragraph" w:styleId="Textodeglobo">
    <w:name w:val="Balloon Text"/>
    <w:basedOn w:val="Normal"/>
    <w:link w:val="TextodegloboCar"/>
    <w:uiPriority w:val="99"/>
    <w:semiHidden/>
    <w:rsid w:val="003B248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B2481"/>
    <w:rPr>
      <w:rFonts w:ascii="Tahoma" w:hAnsi="Tahoma" w:cs="Tahoma"/>
      <w:sz w:val="16"/>
      <w:szCs w:val="16"/>
    </w:rPr>
  </w:style>
  <w:style w:type="character" w:styleId="Hipervnculo">
    <w:name w:val="Hyperlink"/>
    <w:uiPriority w:val="99"/>
    <w:rsid w:val="009200C2"/>
    <w:rPr>
      <w:rFonts w:cs="Times New Roman"/>
      <w:color w:val="0000FF"/>
      <w:u w:val="single"/>
    </w:rPr>
  </w:style>
  <w:style w:type="character" w:customStyle="1" w:styleId="Ttulo2Car">
    <w:name w:val="Título 2 Car"/>
    <w:basedOn w:val="Fuentedeprrafopredeter"/>
    <w:link w:val="Ttulo2"/>
    <w:uiPriority w:val="9"/>
    <w:rsid w:val="007114CC"/>
    <w:rPr>
      <w:rFonts w:ascii="Times New Roman" w:eastAsia="Times New Roman" w:hAnsi="Times New Roman"/>
      <w:b/>
      <w:bCs/>
      <w:sz w:val="36"/>
      <w:szCs w:val="36"/>
    </w:rPr>
  </w:style>
  <w:style w:type="paragraph" w:customStyle="1" w:styleId="pint">
    <w:name w:val="pint"/>
    <w:basedOn w:val="Normal"/>
    <w:rsid w:val="007114CC"/>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fecha">
    <w:name w:val="fecha"/>
    <w:rsid w:val="007114CC"/>
  </w:style>
  <w:style w:type="character" w:customStyle="1" w:styleId="apple-converted-space">
    <w:name w:val="apple-converted-space"/>
    <w:rsid w:val="007114CC"/>
  </w:style>
  <w:style w:type="character" w:customStyle="1" w:styleId="Ttulo3Car">
    <w:name w:val="Título 3 Car"/>
    <w:basedOn w:val="Fuentedeprrafopredeter"/>
    <w:link w:val="Ttulo3"/>
    <w:semiHidden/>
    <w:rsid w:val="005C18F0"/>
    <w:rPr>
      <w:rFonts w:asciiTheme="majorHAnsi" w:eastAsiaTheme="majorEastAsia" w:hAnsiTheme="majorHAnsi" w:cstheme="majorBidi"/>
      <w:b/>
      <w:bCs/>
      <w:color w:val="4F81BD" w:themeColor="accent1"/>
      <w:sz w:val="22"/>
      <w:szCs w:val="22"/>
      <w:lang w:eastAsia="en-US"/>
    </w:rPr>
  </w:style>
  <w:style w:type="character" w:customStyle="1" w:styleId="Ttulo5Car">
    <w:name w:val="Título 5 Car"/>
    <w:basedOn w:val="Fuentedeprrafopredeter"/>
    <w:link w:val="Ttulo5"/>
    <w:semiHidden/>
    <w:rsid w:val="005C18F0"/>
    <w:rPr>
      <w:rFonts w:asciiTheme="majorHAnsi" w:eastAsiaTheme="majorEastAsia" w:hAnsiTheme="majorHAnsi" w:cstheme="majorBidi"/>
      <w:color w:val="243F60" w:themeColor="accent1" w:themeShade="7F"/>
      <w:sz w:val="22"/>
      <w:szCs w:val="22"/>
      <w:lang w:eastAsia="en-US"/>
    </w:rPr>
  </w:style>
  <w:style w:type="character" w:customStyle="1" w:styleId="post-comment-link">
    <w:name w:val="post-comment-link"/>
    <w:basedOn w:val="Fuentedeprrafopredeter"/>
    <w:rsid w:val="001C7D78"/>
  </w:style>
  <w:style w:type="character" w:customStyle="1" w:styleId="share-button-link-text">
    <w:name w:val="share-button-link-text"/>
    <w:basedOn w:val="Fuentedeprrafopredeter"/>
    <w:rsid w:val="001C7D78"/>
  </w:style>
  <w:style w:type="paragraph" w:styleId="NormalWeb">
    <w:name w:val="Normal (Web)"/>
    <w:basedOn w:val="Normal"/>
    <w:uiPriority w:val="99"/>
    <w:semiHidden/>
    <w:unhideWhenUsed/>
    <w:rsid w:val="001C7D78"/>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Ttulo1Car">
    <w:name w:val="Título 1 Car"/>
    <w:basedOn w:val="Fuentedeprrafopredeter"/>
    <w:link w:val="Ttulo1"/>
    <w:rsid w:val="00161DD1"/>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F5"/>
    <w:pPr>
      <w:spacing w:after="200" w:line="276" w:lineRule="auto"/>
    </w:pPr>
    <w:rPr>
      <w:sz w:val="22"/>
      <w:szCs w:val="22"/>
      <w:lang w:eastAsia="en-US"/>
    </w:rPr>
  </w:style>
  <w:style w:type="paragraph" w:styleId="Ttulo1">
    <w:name w:val="heading 1"/>
    <w:basedOn w:val="Normal"/>
    <w:next w:val="Normal"/>
    <w:link w:val="Ttulo1Car"/>
    <w:qFormat/>
    <w:locked/>
    <w:rsid w:val="00161D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locked/>
    <w:rsid w:val="007114CC"/>
    <w:pPr>
      <w:spacing w:before="100" w:beforeAutospacing="1" w:after="100" w:afterAutospacing="1" w:line="240" w:lineRule="auto"/>
      <w:outlineLvl w:val="1"/>
    </w:pPr>
    <w:rPr>
      <w:rFonts w:ascii="Times New Roman" w:eastAsia="Times New Roman" w:hAnsi="Times New Roman"/>
      <w:b/>
      <w:bCs/>
      <w:sz w:val="36"/>
      <w:szCs w:val="36"/>
      <w:lang w:eastAsia="es-AR"/>
    </w:rPr>
  </w:style>
  <w:style w:type="paragraph" w:styleId="Ttulo3">
    <w:name w:val="heading 3"/>
    <w:basedOn w:val="Normal"/>
    <w:next w:val="Normal"/>
    <w:link w:val="Ttulo3Car"/>
    <w:semiHidden/>
    <w:unhideWhenUsed/>
    <w:qFormat/>
    <w:locked/>
    <w:rsid w:val="005C18F0"/>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semiHidden/>
    <w:unhideWhenUsed/>
    <w:qFormat/>
    <w:locked/>
    <w:rsid w:val="005C18F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B2481"/>
    <w:pPr>
      <w:tabs>
        <w:tab w:val="center" w:pos="4419"/>
        <w:tab w:val="right" w:pos="8838"/>
      </w:tabs>
      <w:spacing w:after="0" w:line="240" w:lineRule="auto"/>
    </w:pPr>
  </w:style>
  <w:style w:type="character" w:customStyle="1" w:styleId="EncabezadoCar">
    <w:name w:val="Encabezado Car"/>
    <w:link w:val="Encabezado"/>
    <w:uiPriority w:val="99"/>
    <w:locked/>
    <w:rsid w:val="003B2481"/>
    <w:rPr>
      <w:rFonts w:cs="Times New Roman"/>
    </w:rPr>
  </w:style>
  <w:style w:type="paragraph" w:styleId="Piedepgina">
    <w:name w:val="footer"/>
    <w:basedOn w:val="Normal"/>
    <w:link w:val="PiedepginaCar"/>
    <w:uiPriority w:val="99"/>
    <w:rsid w:val="003B2481"/>
    <w:pPr>
      <w:tabs>
        <w:tab w:val="center" w:pos="4419"/>
        <w:tab w:val="right" w:pos="8838"/>
      </w:tabs>
      <w:spacing w:after="0" w:line="240" w:lineRule="auto"/>
    </w:pPr>
  </w:style>
  <w:style w:type="character" w:customStyle="1" w:styleId="PiedepginaCar">
    <w:name w:val="Pie de página Car"/>
    <w:link w:val="Piedepgina"/>
    <w:uiPriority w:val="99"/>
    <w:locked/>
    <w:rsid w:val="003B2481"/>
    <w:rPr>
      <w:rFonts w:cs="Times New Roman"/>
    </w:rPr>
  </w:style>
  <w:style w:type="paragraph" w:styleId="Textodeglobo">
    <w:name w:val="Balloon Text"/>
    <w:basedOn w:val="Normal"/>
    <w:link w:val="TextodegloboCar"/>
    <w:uiPriority w:val="99"/>
    <w:semiHidden/>
    <w:rsid w:val="003B248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B2481"/>
    <w:rPr>
      <w:rFonts w:ascii="Tahoma" w:hAnsi="Tahoma" w:cs="Tahoma"/>
      <w:sz w:val="16"/>
      <w:szCs w:val="16"/>
    </w:rPr>
  </w:style>
  <w:style w:type="character" w:styleId="Hipervnculo">
    <w:name w:val="Hyperlink"/>
    <w:uiPriority w:val="99"/>
    <w:rsid w:val="009200C2"/>
    <w:rPr>
      <w:rFonts w:cs="Times New Roman"/>
      <w:color w:val="0000FF"/>
      <w:u w:val="single"/>
    </w:rPr>
  </w:style>
  <w:style w:type="character" w:customStyle="1" w:styleId="Ttulo2Car">
    <w:name w:val="Título 2 Car"/>
    <w:basedOn w:val="Fuentedeprrafopredeter"/>
    <w:link w:val="Ttulo2"/>
    <w:uiPriority w:val="9"/>
    <w:rsid w:val="007114CC"/>
    <w:rPr>
      <w:rFonts w:ascii="Times New Roman" w:eastAsia="Times New Roman" w:hAnsi="Times New Roman"/>
      <w:b/>
      <w:bCs/>
      <w:sz w:val="36"/>
      <w:szCs w:val="36"/>
    </w:rPr>
  </w:style>
  <w:style w:type="paragraph" w:customStyle="1" w:styleId="pint">
    <w:name w:val="pint"/>
    <w:basedOn w:val="Normal"/>
    <w:rsid w:val="007114CC"/>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fecha">
    <w:name w:val="fecha"/>
    <w:rsid w:val="007114CC"/>
  </w:style>
  <w:style w:type="character" w:customStyle="1" w:styleId="apple-converted-space">
    <w:name w:val="apple-converted-space"/>
    <w:rsid w:val="007114CC"/>
  </w:style>
  <w:style w:type="character" w:customStyle="1" w:styleId="Ttulo3Car">
    <w:name w:val="Título 3 Car"/>
    <w:basedOn w:val="Fuentedeprrafopredeter"/>
    <w:link w:val="Ttulo3"/>
    <w:semiHidden/>
    <w:rsid w:val="005C18F0"/>
    <w:rPr>
      <w:rFonts w:asciiTheme="majorHAnsi" w:eastAsiaTheme="majorEastAsia" w:hAnsiTheme="majorHAnsi" w:cstheme="majorBidi"/>
      <w:b/>
      <w:bCs/>
      <w:color w:val="4F81BD" w:themeColor="accent1"/>
      <w:sz w:val="22"/>
      <w:szCs w:val="22"/>
      <w:lang w:eastAsia="en-US"/>
    </w:rPr>
  </w:style>
  <w:style w:type="character" w:customStyle="1" w:styleId="Ttulo5Car">
    <w:name w:val="Título 5 Car"/>
    <w:basedOn w:val="Fuentedeprrafopredeter"/>
    <w:link w:val="Ttulo5"/>
    <w:semiHidden/>
    <w:rsid w:val="005C18F0"/>
    <w:rPr>
      <w:rFonts w:asciiTheme="majorHAnsi" w:eastAsiaTheme="majorEastAsia" w:hAnsiTheme="majorHAnsi" w:cstheme="majorBidi"/>
      <w:color w:val="243F60" w:themeColor="accent1" w:themeShade="7F"/>
      <w:sz w:val="22"/>
      <w:szCs w:val="22"/>
      <w:lang w:eastAsia="en-US"/>
    </w:rPr>
  </w:style>
  <w:style w:type="character" w:customStyle="1" w:styleId="post-comment-link">
    <w:name w:val="post-comment-link"/>
    <w:basedOn w:val="Fuentedeprrafopredeter"/>
    <w:rsid w:val="001C7D78"/>
  </w:style>
  <w:style w:type="character" w:customStyle="1" w:styleId="share-button-link-text">
    <w:name w:val="share-button-link-text"/>
    <w:basedOn w:val="Fuentedeprrafopredeter"/>
    <w:rsid w:val="001C7D78"/>
  </w:style>
  <w:style w:type="paragraph" w:styleId="NormalWeb">
    <w:name w:val="Normal (Web)"/>
    <w:basedOn w:val="Normal"/>
    <w:uiPriority w:val="99"/>
    <w:semiHidden/>
    <w:unhideWhenUsed/>
    <w:rsid w:val="001C7D78"/>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Ttulo1Car">
    <w:name w:val="Título 1 Car"/>
    <w:basedOn w:val="Fuentedeprrafopredeter"/>
    <w:link w:val="Ttulo1"/>
    <w:rsid w:val="00161DD1"/>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036944">
      <w:bodyDiv w:val="1"/>
      <w:marLeft w:val="0"/>
      <w:marRight w:val="0"/>
      <w:marTop w:val="0"/>
      <w:marBottom w:val="0"/>
      <w:divBdr>
        <w:top w:val="none" w:sz="0" w:space="0" w:color="auto"/>
        <w:left w:val="none" w:sz="0" w:space="0" w:color="auto"/>
        <w:bottom w:val="none" w:sz="0" w:space="0" w:color="auto"/>
        <w:right w:val="none" w:sz="0" w:space="0" w:color="auto"/>
      </w:divBdr>
      <w:divsChild>
        <w:div w:id="1102842393">
          <w:marLeft w:val="0"/>
          <w:marRight w:val="0"/>
          <w:marTop w:val="75"/>
          <w:marBottom w:val="75"/>
          <w:divBdr>
            <w:top w:val="single" w:sz="6" w:space="4" w:color="BBBBBB"/>
            <w:left w:val="none" w:sz="0" w:space="4" w:color="auto"/>
            <w:bottom w:val="single" w:sz="6" w:space="4" w:color="BBBBBB"/>
            <w:right w:val="none" w:sz="0" w:space="4" w:color="auto"/>
          </w:divBdr>
        </w:div>
        <w:div w:id="1712880429">
          <w:marLeft w:val="0"/>
          <w:marRight w:val="0"/>
          <w:marTop w:val="75"/>
          <w:marBottom w:val="75"/>
          <w:divBdr>
            <w:top w:val="none" w:sz="0" w:space="0" w:color="auto"/>
            <w:left w:val="none" w:sz="0" w:space="0" w:color="auto"/>
            <w:bottom w:val="none" w:sz="0" w:space="0" w:color="auto"/>
            <w:right w:val="none" w:sz="0" w:space="0" w:color="auto"/>
          </w:divBdr>
          <w:divsChild>
            <w:div w:id="1721712357">
              <w:marLeft w:val="0"/>
              <w:marRight w:val="0"/>
              <w:marTop w:val="0"/>
              <w:marBottom w:val="0"/>
              <w:divBdr>
                <w:top w:val="none" w:sz="0" w:space="0" w:color="auto"/>
                <w:left w:val="none" w:sz="0" w:space="0" w:color="auto"/>
                <w:bottom w:val="none" w:sz="0" w:space="0" w:color="auto"/>
                <w:right w:val="none" w:sz="0" w:space="0" w:color="auto"/>
              </w:divBdr>
              <w:divsChild>
                <w:div w:id="172027742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 w:id="926773221">
      <w:bodyDiv w:val="1"/>
      <w:marLeft w:val="0"/>
      <w:marRight w:val="0"/>
      <w:marTop w:val="0"/>
      <w:marBottom w:val="0"/>
      <w:divBdr>
        <w:top w:val="none" w:sz="0" w:space="0" w:color="auto"/>
        <w:left w:val="none" w:sz="0" w:space="0" w:color="auto"/>
        <w:bottom w:val="none" w:sz="0" w:space="0" w:color="auto"/>
        <w:right w:val="none" w:sz="0" w:space="0" w:color="auto"/>
      </w:divBdr>
      <w:divsChild>
        <w:div w:id="338193672">
          <w:marLeft w:val="0"/>
          <w:marRight w:val="0"/>
          <w:marTop w:val="0"/>
          <w:marBottom w:val="0"/>
          <w:divBdr>
            <w:top w:val="none" w:sz="0" w:space="0" w:color="auto"/>
            <w:left w:val="none" w:sz="0" w:space="0" w:color="auto"/>
            <w:bottom w:val="none" w:sz="0" w:space="0" w:color="auto"/>
            <w:right w:val="none" w:sz="0" w:space="0" w:color="auto"/>
          </w:divBdr>
          <w:divsChild>
            <w:div w:id="534319432">
              <w:marLeft w:val="0"/>
              <w:marRight w:val="0"/>
              <w:marTop w:val="0"/>
              <w:marBottom w:val="150"/>
              <w:divBdr>
                <w:top w:val="single" w:sz="6" w:space="4" w:color="EAEAEA"/>
                <w:left w:val="none" w:sz="0" w:space="0" w:color="auto"/>
                <w:bottom w:val="single" w:sz="6" w:space="0" w:color="EAEAEA"/>
                <w:right w:val="none" w:sz="0" w:space="0" w:color="auto"/>
              </w:divBdr>
              <w:divsChild>
                <w:div w:id="1861775750">
                  <w:marLeft w:val="0"/>
                  <w:marRight w:val="0"/>
                  <w:marTop w:val="0"/>
                  <w:marBottom w:val="0"/>
                  <w:divBdr>
                    <w:top w:val="none" w:sz="0" w:space="0" w:color="auto"/>
                    <w:left w:val="none" w:sz="0" w:space="0" w:color="auto"/>
                    <w:bottom w:val="none" w:sz="0" w:space="0" w:color="auto"/>
                    <w:right w:val="none" w:sz="0" w:space="0" w:color="auto"/>
                  </w:divBdr>
                </w:div>
                <w:div w:id="1120608492">
                  <w:marLeft w:val="0"/>
                  <w:marRight w:val="0"/>
                  <w:marTop w:val="0"/>
                  <w:marBottom w:val="0"/>
                  <w:divBdr>
                    <w:top w:val="none" w:sz="0" w:space="0" w:color="auto"/>
                    <w:left w:val="none" w:sz="0" w:space="0" w:color="auto"/>
                    <w:bottom w:val="none" w:sz="0" w:space="0" w:color="auto"/>
                    <w:right w:val="none" w:sz="0" w:space="0" w:color="auto"/>
                  </w:divBdr>
                  <w:divsChild>
                    <w:div w:id="1192570826">
                      <w:marLeft w:val="-75"/>
                      <w:marRight w:val="0"/>
                      <w:marTop w:val="0"/>
                      <w:marBottom w:val="0"/>
                      <w:divBdr>
                        <w:top w:val="none" w:sz="0" w:space="0" w:color="auto"/>
                        <w:left w:val="none" w:sz="0" w:space="0" w:color="auto"/>
                        <w:bottom w:val="none" w:sz="0" w:space="0" w:color="auto"/>
                        <w:right w:val="none" w:sz="0" w:space="0" w:color="auto"/>
                      </w:divBdr>
                    </w:div>
                    <w:div w:id="16798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141924">
          <w:marLeft w:val="0"/>
          <w:marRight w:val="180"/>
          <w:marTop w:val="0"/>
          <w:marBottom w:val="0"/>
          <w:divBdr>
            <w:top w:val="none" w:sz="0" w:space="0" w:color="auto"/>
            <w:left w:val="none" w:sz="0" w:space="0" w:color="auto"/>
            <w:bottom w:val="none" w:sz="0" w:space="0" w:color="auto"/>
            <w:right w:val="none" w:sz="0" w:space="0" w:color="auto"/>
          </w:divBdr>
          <w:divsChild>
            <w:div w:id="2062631012">
              <w:marLeft w:val="0"/>
              <w:marRight w:val="0"/>
              <w:marTop w:val="0"/>
              <w:marBottom w:val="0"/>
              <w:divBdr>
                <w:top w:val="none" w:sz="0" w:space="0" w:color="auto"/>
                <w:left w:val="none" w:sz="0" w:space="0" w:color="auto"/>
                <w:bottom w:val="none" w:sz="0" w:space="0" w:color="auto"/>
                <w:right w:val="none" w:sz="0" w:space="0" w:color="auto"/>
              </w:divBdr>
            </w:div>
          </w:divsChild>
        </w:div>
        <w:div w:id="1738161605">
          <w:marLeft w:val="0"/>
          <w:marRight w:val="0"/>
          <w:marTop w:val="0"/>
          <w:marBottom w:val="0"/>
          <w:divBdr>
            <w:top w:val="none" w:sz="0" w:space="0" w:color="auto"/>
            <w:left w:val="none" w:sz="0" w:space="0" w:color="auto"/>
            <w:bottom w:val="none" w:sz="0" w:space="0" w:color="auto"/>
            <w:right w:val="none" w:sz="0" w:space="0" w:color="auto"/>
          </w:divBdr>
        </w:div>
      </w:divsChild>
    </w:div>
    <w:div w:id="1072968706">
      <w:bodyDiv w:val="1"/>
      <w:marLeft w:val="0"/>
      <w:marRight w:val="0"/>
      <w:marTop w:val="0"/>
      <w:marBottom w:val="0"/>
      <w:divBdr>
        <w:top w:val="none" w:sz="0" w:space="0" w:color="auto"/>
        <w:left w:val="none" w:sz="0" w:space="0" w:color="auto"/>
        <w:bottom w:val="none" w:sz="0" w:space="0" w:color="auto"/>
        <w:right w:val="none" w:sz="0" w:space="0" w:color="auto"/>
      </w:divBdr>
      <w:divsChild>
        <w:div w:id="7800954">
          <w:marLeft w:val="0"/>
          <w:marRight w:val="0"/>
          <w:marTop w:val="150"/>
          <w:marBottom w:val="150"/>
          <w:divBdr>
            <w:top w:val="none" w:sz="0" w:space="0" w:color="auto"/>
            <w:left w:val="none" w:sz="0" w:space="0" w:color="auto"/>
            <w:bottom w:val="none" w:sz="0" w:space="0" w:color="auto"/>
            <w:right w:val="none" w:sz="0" w:space="0" w:color="auto"/>
          </w:divBdr>
          <w:divsChild>
            <w:div w:id="857234166">
              <w:marLeft w:val="0"/>
              <w:marRight w:val="0"/>
              <w:marTop w:val="0"/>
              <w:marBottom w:val="0"/>
              <w:divBdr>
                <w:top w:val="none" w:sz="0" w:space="0" w:color="auto"/>
                <w:left w:val="none" w:sz="0" w:space="0" w:color="auto"/>
                <w:bottom w:val="none" w:sz="0" w:space="0" w:color="auto"/>
                <w:right w:val="single" w:sz="6" w:space="8" w:color="EAEAEA"/>
              </w:divBdr>
              <w:divsChild>
                <w:div w:id="1086849405">
                  <w:marLeft w:val="0"/>
                  <w:marRight w:val="0"/>
                  <w:marTop w:val="120"/>
                  <w:marBottom w:val="0"/>
                  <w:divBdr>
                    <w:top w:val="none" w:sz="0" w:space="0" w:color="auto"/>
                    <w:left w:val="none" w:sz="0" w:space="0" w:color="auto"/>
                    <w:bottom w:val="none" w:sz="0" w:space="0" w:color="auto"/>
                    <w:right w:val="none" w:sz="0" w:space="0" w:color="auto"/>
                  </w:divBdr>
                </w:div>
              </w:divsChild>
            </w:div>
            <w:div w:id="974289041">
              <w:marLeft w:val="0"/>
              <w:marRight w:val="0"/>
              <w:marTop w:val="0"/>
              <w:marBottom w:val="0"/>
              <w:divBdr>
                <w:top w:val="none" w:sz="0" w:space="0" w:color="auto"/>
                <w:left w:val="none" w:sz="0" w:space="0" w:color="auto"/>
                <w:bottom w:val="none" w:sz="0" w:space="0" w:color="auto"/>
                <w:right w:val="none" w:sz="0" w:space="0" w:color="auto"/>
              </w:divBdr>
            </w:div>
          </w:divsChild>
        </w:div>
        <w:div w:id="1216240531">
          <w:marLeft w:val="0"/>
          <w:marRight w:val="0"/>
          <w:marTop w:val="150"/>
          <w:marBottom w:val="0"/>
          <w:divBdr>
            <w:top w:val="none" w:sz="0" w:space="0" w:color="auto"/>
            <w:left w:val="none" w:sz="0" w:space="0" w:color="auto"/>
            <w:bottom w:val="none" w:sz="0" w:space="0" w:color="auto"/>
            <w:right w:val="none" w:sz="0" w:space="0" w:color="auto"/>
          </w:divBdr>
        </w:div>
      </w:divsChild>
    </w:div>
    <w:div w:id="1972784464">
      <w:bodyDiv w:val="1"/>
      <w:marLeft w:val="0"/>
      <w:marRight w:val="0"/>
      <w:marTop w:val="0"/>
      <w:marBottom w:val="0"/>
      <w:divBdr>
        <w:top w:val="none" w:sz="0" w:space="0" w:color="auto"/>
        <w:left w:val="none" w:sz="0" w:space="0" w:color="auto"/>
        <w:bottom w:val="none" w:sz="0" w:space="0" w:color="auto"/>
        <w:right w:val="none" w:sz="0" w:space="0" w:color="auto"/>
      </w:divBdr>
      <w:divsChild>
        <w:div w:id="1188373162">
          <w:marLeft w:val="0"/>
          <w:marRight w:val="0"/>
          <w:marTop w:val="0"/>
          <w:marBottom w:val="150"/>
          <w:divBdr>
            <w:top w:val="none" w:sz="0" w:space="0" w:color="auto"/>
            <w:left w:val="none" w:sz="0" w:space="0" w:color="auto"/>
            <w:bottom w:val="none" w:sz="0" w:space="0" w:color="auto"/>
            <w:right w:val="none" w:sz="0" w:space="0" w:color="auto"/>
          </w:divBdr>
        </w:div>
        <w:div w:id="1472022481">
          <w:marLeft w:val="0"/>
          <w:marRight w:val="0"/>
          <w:marTop w:val="0"/>
          <w:marBottom w:val="0"/>
          <w:divBdr>
            <w:top w:val="none" w:sz="0" w:space="0" w:color="auto"/>
            <w:left w:val="none" w:sz="0" w:space="0" w:color="auto"/>
            <w:bottom w:val="none" w:sz="0" w:space="0" w:color="auto"/>
            <w:right w:val="none" w:sz="0" w:space="0" w:color="auto"/>
          </w:divBdr>
        </w:div>
        <w:div w:id="1673140895">
          <w:marLeft w:val="0"/>
          <w:marRight w:val="0"/>
          <w:marTop w:val="0"/>
          <w:marBottom w:val="450"/>
          <w:divBdr>
            <w:top w:val="none" w:sz="0" w:space="9" w:color="auto"/>
            <w:left w:val="none" w:sz="0" w:space="0" w:color="auto"/>
            <w:bottom w:val="single" w:sz="6" w:space="9" w:color="7B7A7A"/>
            <w:right w:val="none" w:sz="0" w:space="0" w:color="auto"/>
          </w:divBdr>
          <w:divsChild>
            <w:div w:id="1262179499">
              <w:marLeft w:val="0"/>
              <w:marRight w:val="0"/>
              <w:marTop w:val="0"/>
              <w:marBottom w:val="0"/>
              <w:divBdr>
                <w:top w:val="none" w:sz="0" w:space="0" w:color="auto"/>
                <w:left w:val="none" w:sz="0" w:space="0" w:color="auto"/>
                <w:bottom w:val="none" w:sz="0" w:space="0" w:color="auto"/>
                <w:right w:val="none" w:sz="0" w:space="0" w:color="auto"/>
              </w:divBdr>
            </w:div>
            <w:div w:id="1284387396">
              <w:marLeft w:val="0"/>
              <w:marRight w:val="0"/>
              <w:marTop w:val="0"/>
              <w:marBottom w:val="0"/>
              <w:divBdr>
                <w:top w:val="none" w:sz="0" w:space="0" w:color="auto"/>
                <w:left w:val="none" w:sz="0" w:space="0" w:color="auto"/>
                <w:bottom w:val="none" w:sz="0" w:space="0" w:color="auto"/>
                <w:right w:val="none" w:sz="0" w:space="0" w:color="auto"/>
              </w:divBdr>
            </w:div>
          </w:divsChild>
        </w:div>
        <w:div w:id="1293829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onista.com/economiapolitica/Empresarios-refuerzan-unidad-de-cara-a-2015-y-buscan-apoyo-de-gremios-20140129-0059.html" TargetMode="External"/><Relationship Id="rId3" Type="http://schemas.openxmlformats.org/officeDocument/2006/relationships/settings" Target="settings.xml"/><Relationship Id="rId7" Type="http://schemas.openxmlformats.org/officeDocument/2006/relationships/hyperlink" Target="http://www.cronista.com/economiapolitica/-Empresarios-refuerzan-unidad-de-cara-a-2015-y-buscan-apoyo-de-gremios-20140129-0059.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ronista.com/economiapolitica/Empresarios-refuerzan-unidad-de-cara-a-2015-y-buscan-apoyo-de-gremios-20140129-0059.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667</Words>
  <Characters>3670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3</cp:revision>
  <dcterms:created xsi:type="dcterms:W3CDTF">2014-01-29T14:10:00Z</dcterms:created>
  <dcterms:modified xsi:type="dcterms:W3CDTF">2014-01-29T14:11:00Z</dcterms:modified>
</cp:coreProperties>
</file>